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EAD518" w14:textId="5D25AE09" w:rsidR="00697003" w:rsidRPr="001C0C66" w:rsidRDefault="008D4D57" w:rsidP="008D4D57">
      <w:pPr>
        <w:spacing w:after="0" w:line="240" w:lineRule="auto"/>
        <w:jc w:val="both"/>
        <w:rPr>
          <w:rFonts w:ascii="Times New Roman" w:hAnsi="Times New Roman" w:cs="Times New Roman"/>
          <w:b/>
          <w:bCs/>
          <w:i/>
          <w:iCs/>
          <w:sz w:val="24"/>
          <w:szCs w:val="24"/>
        </w:rPr>
      </w:pPr>
      <w:r w:rsidRPr="001C0C66">
        <w:rPr>
          <w:rFonts w:ascii="Times New Roman" w:hAnsi="Times New Roman" w:cs="Times New Roman"/>
          <w:b/>
          <w:bCs/>
          <w:i/>
          <w:iCs/>
          <w:sz w:val="24"/>
          <w:szCs w:val="24"/>
        </w:rPr>
        <w:t xml:space="preserve">Calabria in zona rossa. Breve storia di un </w:t>
      </w:r>
      <w:r w:rsidR="00650960" w:rsidRPr="001C0C66">
        <w:rPr>
          <w:rFonts w:ascii="Times New Roman" w:hAnsi="Times New Roman" w:cs="Times New Roman"/>
          <w:b/>
          <w:bCs/>
          <w:i/>
          <w:iCs/>
          <w:sz w:val="24"/>
          <w:szCs w:val="24"/>
        </w:rPr>
        <w:t>diritto offeso</w:t>
      </w:r>
      <w:r w:rsidR="00650107" w:rsidRPr="001C0C66">
        <w:rPr>
          <w:rFonts w:ascii="Times New Roman" w:hAnsi="Times New Roman" w:cs="Times New Roman"/>
          <w:b/>
          <w:bCs/>
          <w:i/>
          <w:iCs/>
          <w:sz w:val="24"/>
          <w:szCs w:val="24"/>
        </w:rPr>
        <w:t>.</w:t>
      </w:r>
    </w:p>
    <w:p w14:paraId="09926D4F" w14:textId="77777777" w:rsidR="00C87EBD" w:rsidRPr="003B70AF" w:rsidRDefault="00C87EBD" w:rsidP="008D4D57">
      <w:pPr>
        <w:spacing w:after="0" w:line="240" w:lineRule="auto"/>
        <w:jc w:val="both"/>
        <w:rPr>
          <w:rFonts w:ascii="Times New Roman" w:hAnsi="Times New Roman" w:cs="Times New Roman"/>
          <w:b/>
          <w:bCs/>
        </w:rPr>
      </w:pPr>
    </w:p>
    <w:p w14:paraId="0C590D87" w14:textId="4F68BB99" w:rsidR="00C87EBD" w:rsidRPr="00C87EBD" w:rsidRDefault="00C87EBD" w:rsidP="008D4D57">
      <w:pPr>
        <w:spacing w:after="0" w:line="240" w:lineRule="auto"/>
        <w:jc w:val="both"/>
        <w:rPr>
          <w:rFonts w:ascii="Times New Roman" w:hAnsi="Times New Roman" w:cs="Times New Roman"/>
          <w:b/>
          <w:bCs/>
        </w:rPr>
      </w:pPr>
      <w:r w:rsidRPr="00C87EBD">
        <w:rPr>
          <w:rFonts w:ascii="Times New Roman" w:hAnsi="Times New Roman" w:cs="Times New Roman"/>
          <w:b/>
          <w:bCs/>
        </w:rPr>
        <w:t>Taurianova e il suo patriarca</w:t>
      </w:r>
    </w:p>
    <w:p w14:paraId="7848BF42" w14:textId="77777777" w:rsidR="003B70AF" w:rsidRDefault="008D4D57" w:rsidP="008D4D57">
      <w:pPr>
        <w:spacing w:after="0" w:line="240" w:lineRule="auto"/>
        <w:jc w:val="both"/>
        <w:rPr>
          <w:rFonts w:ascii="Times New Roman" w:hAnsi="Times New Roman" w:cs="Times New Roman"/>
        </w:rPr>
      </w:pPr>
      <w:r>
        <w:rPr>
          <w:rFonts w:ascii="Times New Roman" w:hAnsi="Times New Roman" w:cs="Times New Roman"/>
        </w:rPr>
        <w:t xml:space="preserve">Una Rolls-Royce bianca ferma, parcheggiata tra campi e qualche ulivo. </w:t>
      </w:r>
    </w:p>
    <w:p w14:paraId="7C243D81" w14:textId="1D06DD09" w:rsidR="008D4D57" w:rsidRDefault="008D4D57" w:rsidP="008D4D57">
      <w:pPr>
        <w:spacing w:after="0" w:line="240" w:lineRule="auto"/>
        <w:jc w:val="both"/>
        <w:rPr>
          <w:rFonts w:ascii="Times New Roman" w:hAnsi="Times New Roman" w:cs="Times New Roman"/>
        </w:rPr>
      </w:pPr>
      <w:r>
        <w:rPr>
          <w:rFonts w:ascii="Times New Roman" w:hAnsi="Times New Roman" w:cs="Times New Roman"/>
        </w:rPr>
        <w:t xml:space="preserve">Inquadrata frontalmente, poi di lato, un primissimo piano dello </w:t>
      </w:r>
      <w:r w:rsidRPr="00033008">
        <w:rPr>
          <w:rFonts w:ascii="Times New Roman" w:hAnsi="Times New Roman" w:cs="Times New Roman"/>
          <w:i/>
          <w:iCs/>
        </w:rPr>
        <w:t>Spirit of ecstasy</w:t>
      </w:r>
      <w:r>
        <w:rPr>
          <w:rFonts w:ascii="Times New Roman" w:hAnsi="Times New Roman" w:cs="Times New Roman"/>
        </w:rPr>
        <w:t>, lo Spirito dell’estasi, la nota statuetta che campeggia sul radiatore dell’automobile inglese. La voce fuori campo</w:t>
      </w:r>
      <w:r w:rsidR="003B70AF">
        <w:rPr>
          <w:rFonts w:ascii="Times New Roman" w:hAnsi="Times New Roman" w:cs="Times New Roman"/>
        </w:rPr>
        <w:t>, mentre scorrono le immagini,</w:t>
      </w:r>
      <w:r>
        <w:rPr>
          <w:rFonts w:ascii="Times New Roman" w:hAnsi="Times New Roman" w:cs="Times New Roman"/>
        </w:rPr>
        <w:t xml:space="preserve"> sottolinea come in Italia, al tempo, non esistessero molte di queste auto, eppure ne era stata scovata una, non a Milano o a Roma, ma in un piccolo paese di 15</w:t>
      </w:r>
      <w:r w:rsidR="00D75633">
        <w:rPr>
          <w:rFonts w:ascii="Times New Roman" w:hAnsi="Times New Roman" w:cs="Times New Roman"/>
        </w:rPr>
        <w:t>.</w:t>
      </w:r>
      <w:r>
        <w:rPr>
          <w:rFonts w:ascii="Times New Roman" w:hAnsi="Times New Roman" w:cs="Times New Roman"/>
        </w:rPr>
        <w:t xml:space="preserve">000 abitanti della piana di Gioia Tauro, in provincia di Reggio Calabria: Taurianova. Da questa macchina, commenta la voce, </w:t>
      </w:r>
      <w:r w:rsidR="00714228">
        <w:rPr>
          <w:rFonts w:ascii="Times New Roman" w:hAnsi="Times New Roman" w:cs="Times New Roman"/>
        </w:rPr>
        <w:t>era</w:t>
      </w:r>
      <w:r>
        <w:rPr>
          <w:rFonts w:ascii="Times New Roman" w:hAnsi="Times New Roman" w:cs="Times New Roman"/>
        </w:rPr>
        <w:t xml:space="preserve"> possibile risalire a una vicenda emblematica che condensa</w:t>
      </w:r>
      <w:r w:rsidR="00652D37">
        <w:rPr>
          <w:rFonts w:ascii="Times New Roman" w:hAnsi="Times New Roman" w:cs="Times New Roman"/>
        </w:rPr>
        <w:t>va</w:t>
      </w:r>
      <w:r>
        <w:rPr>
          <w:rFonts w:ascii="Times New Roman" w:hAnsi="Times New Roman" w:cs="Times New Roman"/>
        </w:rPr>
        <w:t xml:space="preserve"> tutti gli elementi negativi che affligg</w:t>
      </w:r>
      <w:r w:rsidR="00652D37">
        <w:rPr>
          <w:rFonts w:ascii="Times New Roman" w:hAnsi="Times New Roman" w:cs="Times New Roman"/>
        </w:rPr>
        <w:t>eva</w:t>
      </w:r>
      <w:r>
        <w:rPr>
          <w:rFonts w:ascii="Times New Roman" w:hAnsi="Times New Roman" w:cs="Times New Roman"/>
        </w:rPr>
        <w:t>no il Sud Italia, dove «il clientelismo può sposarsi alle amministrazioni disinvolte, dove si intravvedono le saldature tra mafia e politica</w:t>
      </w:r>
      <w:r w:rsidR="003B70AF">
        <w:rPr>
          <w:rFonts w:ascii="Times New Roman" w:hAnsi="Times New Roman" w:cs="Times New Roman"/>
        </w:rPr>
        <w:t>».</w:t>
      </w:r>
    </w:p>
    <w:p w14:paraId="70CC6FBC" w14:textId="48CF9397" w:rsidR="003B70AF" w:rsidRDefault="003B70AF" w:rsidP="008D4D57">
      <w:pPr>
        <w:spacing w:after="0" w:line="240" w:lineRule="auto"/>
        <w:jc w:val="both"/>
        <w:rPr>
          <w:rFonts w:ascii="Times New Roman" w:hAnsi="Times New Roman" w:cs="Times New Roman"/>
        </w:rPr>
      </w:pPr>
      <w:r>
        <w:rPr>
          <w:rFonts w:ascii="Times New Roman" w:hAnsi="Times New Roman" w:cs="Times New Roman"/>
        </w:rPr>
        <w:t>Siamo nel 1978, è una puntata di Tg2 Dossier, l’autore del servizio è un coraggioso cronista, Giuseppe Marrazzo, uomo del Sud, impegnato sulla carta stampata e in TV, autore di alcuni reportage di grande impatto, senza alcuna indulgenza verso lo spettacolo, crudi, diretti: dal confronto tra Mafia e Nuova Camorra Organizzata all’omicidio</w:t>
      </w:r>
      <w:r w:rsidR="003B54BF">
        <w:rPr>
          <w:rFonts w:ascii="Times New Roman" w:hAnsi="Times New Roman" w:cs="Times New Roman"/>
        </w:rPr>
        <w:t xml:space="preserve"> a Ficuzza</w:t>
      </w:r>
      <w:r w:rsidR="00885069">
        <w:rPr>
          <w:rFonts w:ascii="Times New Roman" w:hAnsi="Times New Roman" w:cs="Times New Roman"/>
        </w:rPr>
        <w:t>, paesino vicino Corleone,</w:t>
      </w:r>
      <w:r>
        <w:rPr>
          <w:rFonts w:ascii="Times New Roman" w:hAnsi="Times New Roman" w:cs="Times New Roman"/>
        </w:rPr>
        <w:t xml:space="preserve"> del </w:t>
      </w:r>
      <w:r w:rsidR="003B54BF">
        <w:rPr>
          <w:rFonts w:ascii="Times New Roman" w:hAnsi="Times New Roman" w:cs="Times New Roman"/>
        </w:rPr>
        <w:t>c</w:t>
      </w:r>
      <w:r>
        <w:rPr>
          <w:rFonts w:ascii="Times New Roman" w:hAnsi="Times New Roman" w:cs="Times New Roman"/>
        </w:rPr>
        <w:t xml:space="preserve">olonnello Russo, uomo di fiducia del generale </w:t>
      </w:r>
      <w:r w:rsidR="003B54BF">
        <w:rPr>
          <w:rFonts w:ascii="Times New Roman" w:hAnsi="Times New Roman" w:cs="Times New Roman"/>
        </w:rPr>
        <w:t>Carlo Alberto dalla Chiesa, a ‘Gli intoccabili di Taurianova’.</w:t>
      </w:r>
    </w:p>
    <w:p w14:paraId="3642D6E5" w14:textId="5F764CA2" w:rsidR="00715A24" w:rsidRDefault="003B54BF" w:rsidP="008D4D57">
      <w:pPr>
        <w:spacing w:after="0" w:line="240" w:lineRule="auto"/>
        <w:jc w:val="both"/>
        <w:rPr>
          <w:rFonts w:ascii="Times New Roman" w:hAnsi="Times New Roman" w:cs="Times New Roman"/>
        </w:rPr>
      </w:pPr>
      <w:r>
        <w:rPr>
          <w:rFonts w:ascii="Times New Roman" w:hAnsi="Times New Roman" w:cs="Times New Roman"/>
        </w:rPr>
        <w:t xml:space="preserve">Non è cortese introdurre sentimenti personali in un articolo, è poco professionale. Ma Taurianova la conosco, le mie radici sono tutte interrate là, in quel paese dominato per </w:t>
      </w:r>
      <w:r w:rsidR="008712FC">
        <w:rPr>
          <w:rFonts w:ascii="Times New Roman" w:hAnsi="Times New Roman" w:cs="Times New Roman"/>
        </w:rPr>
        <w:t>decenni</w:t>
      </w:r>
      <w:r>
        <w:rPr>
          <w:rFonts w:ascii="Times New Roman" w:hAnsi="Times New Roman" w:cs="Times New Roman"/>
        </w:rPr>
        <w:t xml:space="preserve"> dalla famiglia Macrì, incardinato su un ospedale, il Principessa di Piemonte, ormai </w:t>
      </w:r>
      <w:r w:rsidR="00D618EB">
        <w:rPr>
          <w:rFonts w:ascii="Times New Roman" w:hAnsi="Times New Roman" w:cs="Times New Roman"/>
        </w:rPr>
        <w:t>ex nosocomi</w:t>
      </w:r>
      <w:r w:rsidR="00715A24">
        <w:rPr>
          <w:rFonts w:ascii="Times New Roman" w:hAnsi="Times New Roman" w:cs="Times New Roman"/>
        </w:rPr>
        <w:t>o</w:t>
      </w:r>
      <w:r w:rsidR="00D618EB">
        <w:rPr>
          <w:rFonts w:ascii="Times New Roman" w:hAnsi="Times New Roman" w:cs="Times New Roman"/>
        </w:rPr>
        <w:t>, ridotto</w:t>
      </w:r>
      <w:r w:rsidR="008712FC">
        <w:rPr>
          <w:rFonts w:ascii="Times New Roman" w:hAnsi="Times New Roman" w:cs="Times New Roman"/>
        </w:rPr>
        <w:t>, oggi,</w:t>
      </w:r>
      <w:r w:rsidR="00D618EB">
        <w:rPr>
          <w:rFonts w:ascii="Times New Roman" w:hAnsi="Times New Roman" w:cs="Times New Roman"/>
        </w:rPr>
        <w:t xml:space="preserve"> a due reparti ambulatoriali in una struttura che, commenta un articolo di ‘LaCnews24’, </w:t>
      </w:r>
      <w:r w:rsidR="008712FC">
        <w:rPr>
          <w:rFonts w:ascii="Times New Roman" w:hAnsi="Times New Roman" w:cs="Times New Roman"/>
        </w:rPr>
        <w:t xml:space="preserve">«definire fatiscente è un eufemismo», rimasta </w:t>
      </w:r>
      <w:r w:rsidR="00715A24">
        <w:rPr>
          <w:rFonts w:ascii="Times New Roman" w:hAnsi="Times New Roman" w:cs="Times New Roman"/>
        </w:rPr>
        <w:t xml:space="preserve">così </w:t>
      </w:r>
      <w:r w:rsidR="008712FC">
        <w:rPr>
          <w:rFonts w:ascii="Times New Roman" w:hAnsi="Times New Roman" w:cs="Times New Roman"/>
        </w:rPr>
        <w:t>com’era negli anni Ottanta. Ecco, sono gli anni di poco successivi al servizio di Marrazzo, che ruota attorno al ganglio</w:t>
      </w:r>
      <w:r w:rsidR="00652D37">
        <w:rPr>
          <w:rFonts w:ascii="Times New Roman" w:hAnsi="Times New Roman" w:cs="Times New Roman"/>
        </w:rPr>
        <w:t xml:space="preserve"> della famiglia</w:t>
      </w:r>
      <w:r w:rsidR="008712FC">
        <w:rPr>
          <w:rFonts w:ascii="Times New Roman" w:hAnsi="Times New Roman" w:cs="Times New Roman"/>
        </w:rPr>
        <w:t xml:space="preserve"> Macrì,</w:t>
      </w:r>
      <w:r w:rsidR="00652D37">
        <w:rPr>
          <w:rFonts w:ascii="Times New Roman" w:hAnsi="Times New Roman" w:cs="Times New Roman"/>
        </w:rPr>
        <w:t xml:space="preserve"> nello specifico il professor Francesco, figlio del medico Giuseppe, il busto del quale ultimo campeggia in una piazza del paese e la cui salma riposa imbalsamata nel cimitero locale, luogo di pellegrinaggio, al tempo del lavoro di Marrazzo, dei tanti devoti alla bontà paternalistica del patriarca. Così come sottolinea, intervistato, il custode del camposanto, con un’espressione di riconoscenza che non merita ironia, ma una seria riflessione sulla natura delle relazioni sociali e politiche di una comunità. </w:t>
      </w:r>
    </w:p>
    <w:p w14:paraId="674F156A" w14:textId="1C461425" w:rsidR="00652D37" w:rsidRDefault="00652D37" w:rsidP="008D4D57">
      <w:pPr>
        <w:spacing w:after="0" w:line="240" w:lineRule="auto"/>
        <w:jc w:val="both"/>
        <w:rPr>
          <w:rFonts w:ascii="Times New Roman" w:hAnsi="Times New Roman" w:cs="Times New Roman"/>
        </w:rPr>
      </w:pPr>
      <w:r>
        <w:rPr>
          <w:rFonts w:ascii="Times New Roman" w:hAnsi="Times New Roman" w:cs="Times New Roman"/>
        </w:rPr>
        <w:t>Riflessione che ‘Gli intoccabili’ lascia, con un silenzio intelligente e con buona capacità narrativa, allo spettatore</w:t>
      </w:r>
      <w:r w:rsidR="002854E6">
        <w:rPr>
          <w:rFonts w:ascii="Times New Roman" w:hAnsi="Times New Roman" w:cs="Times New Roman"/>
        </w:rPr>
        <w:t>, ma di cui detta, simbolicamente, il senso nell’incipit del servizio, quella Rolls bianca, virginea, che si stacca dal paesaggio assetato circostante, sola, in movimento tra i campi statici e silenti.</w:t>
      </w:r>
    </w:p>
    <w:p w14:paraId="3EA4BA10" w14:textId="60610B1F" w:rsidR="00A05543" w:rsidRDefault="00652D37" w:rsidP="008D4D57">
      <w:pPr>
        <w:spacing w:after="0" w:line="240" w:lineRule="auto"/>
        <w:jc w:val="both"/>
        <w:rPr>
          <w:rFonts w:ascii="Times New Roman" w:hAnsi="Times New Roman" w:cs="Times New Roman"/>
        </w:rPr>
      </w:pPr>
      <w:r>
        <w:rPr>
          <w:rFonts w:ascii="Times New Roman" w:hAnsi="Times New Roman" w:cs="Times New Roman"/>
        </w:rPr>
        <w:t xml:space="preserve">Accanto </w:t>
      </w:r>
      <w:r w:rsidR="008712FC">
        <w:rPr>
          <w:rFonts w:ascii="Times New Roman" w:hAnsi="Times New Roman" w:cs="Times New Roman"/>
        </w:rPr>
        <w:t xml:space="preserve">all’eminenza grigia del paese, </w:t>
      </w:r>
      <w:r>
        <w:rPr>
          <w:rFonts w:ascii="Times New Roman" w:hAnsi="Times New Roman" w:cs="Times New Roman"/>
        </w:rPr>
        <w:t>Francesco Macrì, il cronista narra de</w:t>
      </w:r>
      <w:r w:rsidR="008712FC">
        <w:rPr>
          <w:rFonts w:ascii="Times New Roman" w:hAnsi="Times New Roman" w:cs="Times New Roman"/>
        </w:rPr>
        <w:t xml:space="preserve">l suo gioiello, l’ospedale, che ebbi modo di conoscere direttamente, perché ospitava una persona a me cara. </w:t>
      </w:r>
      <w:r w:rsidR="00A635F7">
        <w:rPr>
          <w:rFonts w:ascii="Times New Roman" w:hAnsi="Times New Roman" w:cs="Times New Roman"/>
        </w:rPr>
        <w:t>Ho un ricordo di quell’ospedale, che vale quel che vale: mio padre che cercava di far uscire da una stanza alcuni pipistrelli, mentre una vecchia bloccata sul letto assisteva, rassegnata, al safari.</w:t>
      </w:r>
      <w:r w:rsidR="00715A24">
        <w:rPr>
          <w:rFonts w:ascii="Times New Roman" w:hAnsi="Times New Roman" w:cs="Times New Roman"/>
        </w:rPr>
        <w:t xml:space="preserve"> </w:t>
      </w:r>
      <w:r w:rsidR="00A635F7">
        <w:rPr>
          <w:rFonts w:ascii="Times New Roman" w:hAnsi="Times New Roman" w:cs="Times New Roman"/>
        </w:rPr>
        <w:t xml:space="preserve">Non vuol dire nulla questo ricordo, </w:t>
      </w:r>
      <w:r w:rsidR="00885069">
        <w:rPr>
          <w:rFonts w:ascii="Times New Roman" w:hAnsi="Times New Roman" w:cs="Times New Roman"/>
        </w:rPr>
        <w:t>non intende essere un argomento contro quel</w:t>
      </w:r>
      <w:r w:rsidR="005621EB">
        <w:rPr>
          <w:rFonts w:ascii="Times New Roman" w:hAnsi="Times New Roman" w:cs="Times New Roman"/>
        </w:rPr>
        <w:t xml:space="preserve"> nosocomio</w:t>
      </w:r>
      <w:r w:rsidR="00885069">
        <w:rPr>
          <w:rFonts w:ascii="Times New Roman" w:hAnsi="Times New Roman" w:cs="Times New Roman"/>
        </w:rPr>
        <w:t xml:space="preserve">. Non ce n’è bisogno, purtroppo. È sufficiente guardare il servizio di Marrazzo per cogliere nel dettaglio quanto il giornalista anticipa nei primi quaranta secondi, quelli della Rolls Royce, per intenderci, dopo i quali compare il volto di Francesco Macrì, don Ciccio </w:t>
      </w:r>
      <w:r w:rsidR="00EB1B82">
        <w:rPr>
          <w:rFonts w:ascii="Times New Roman" w:hAnsi="Times New Roman" w:cs="Times New Roman"/>
        </w:rPr>
        <w:t xml:space="preserve">per i suoi sostenitori, </w:t>
      </w:r>
      <w:r w:rsidR="00885069">
        <w:rPr>
          <w:rFonts w:ascii="Times New Roman" w:hAnsi="Times New Roman" w:cs="Times New Roman"/>
        </w:rPr>
        <w:t>il benemerito del paese</w:t>
      </w:r>
      <w:r w:rsidR="004A1D23">
        <w:rPr>
          <w:rFonts w:ascii="Times New Roman" w:hAnsi="Times New Roman" w:cs="Times New Roman"/>
        </w:rPr>
        <w:t>.</w:t>
      </w:r>
      <w:r w:rsidR="00885069">
        <w:rPr>
          <w:rFonts w:ascii="Times New Roman" w:hAnsi="Times New Roman" w:cs="Times New Roman"/>
        </w:rPr>
        <w:t xml:space="preserve"> </w:t>
      </w:r>
      <w:r w:rsidR="004A1D23">
        <w:rPr>
          <w:rFonts w:ascii="Times New Roman" w:hAnsi="Times New Roman" w:cs="Times New Roman"/>
        </w:rPr>
        <w:t>M</w:t>
      </w:r>
      <w:r w:rsidR="00D6334D">
        <w:rPr>
          <w:rFonts w:ascii="Times New Roman" w:hAnsi="Times New Roman" w:cs="Times New Roman"/>
        </w:rPr>
        <w:t xml:space="preserve">entre, per altri, è </w:t>
      </w:r>
      <w:r w:rsidR="00885069">
        <w:rPr>
          <w:rFonts w:ascii="Times New Roman" w:hAnsi="Times New Roman" w:cs="Times New Roman"/>
        </w:rPr>
        <w:t xml:space="preserve">‘Ciccio Mazzetta’, il politico </w:t>
      </w:r>
      <w:r w:rsidR="005621EB">
        <w:rPr>
          <w:rFonts w:ascii="Times New Roman" w:hAnsi="Times New Roman" w:cs="Times New Roman"/>
        </w:rPr>
        <w:t xml:space="preserve">disinvolto, che nega ogni addebito porto dal giornalista, dall’anomalia di un insegnante di francese </w:t>
      </w:r>
      <w:r w:rsidR="007E1629">
        <w:rPr>
          <w:rFonts w:ascii="Times New Roman" w:hAnsi="Times New Roman" w:cs="Times New Roman"/>
        </w:rPr>
        <w:t>d</w:t>
      </w:r>
      <w:r w:rsidR="005621EB">
        <w:rPr>
          <w:rFonts w:ascii="Times New Roman" w:hAnsi="Times New Roman" w:cs="Times New Roman"/>
        </w:rPr>
        <w:t>elle scuole professionali che possiede una Rolls e una pinacoteca privata a</w:t>
      </w:r>
      <w:r w:rsidR="00A05543">
        <w:rPr>
          <w:rFonts w:ascii="Times New Roman" w:hAnsi="Times New Roman" w:cs="Times New Roman"/>
        </w:rPr>
        <w:t>ll’esistenza di rapporti tra politica e ‘ndrangheta, derubricati come voci degli oppositori politici</w:t>
      </w:r>
      <w:r w:rsidR="007E1629">
        <w:rPr>
          <w:rFonts w:ascii="Times New Roman" w:hAnsi="Times New Roman" w:cs="Times New Roman"/>
        </w:rPr>
        <w:t xml:space="preserve"> e inesistenti</w:t>
      </w:r>
      <w:r w:rsidR="00A05543">
        <w:rPr>
          <w:rFonts w:ascii="Times New Roman" w:hAnsi="Times New Roman" w:cs="Times New Roman"/>
        </w:rPr>
        <w:t>, alla presenza di dipendenti dalla dubbia fedina penale.</w:t>
      </w:r>
    </w:p>
    <w:p w14:paraId="72DCF253" w14:textId="04CD8BEB" w:rsidR="00EB1B82" w:rsidRDefault="00EB1B82" w:rsidP="008D4D57">
      <w:pPr>
        <w:spacing w:after="0" w:line="240" w:lineRule="auto"/>
        <w:jc w:val="both"/>
        <w:rPr>
          <w:rFonts w:ascii="Times New Roman" w:hAnsi="Times New Roman" w:cs="Times New Roman"/>
        </w:rPr>
      </w:pPr>
      <w:r>
        <w:rPr>
          <w:rFonts w:ascii="Times New Roman" w:hAnsi="Times New Roman" w:cs="Times New Roman"/>
        </w:rPr>
        <w:t xml:space="preserve">‘Gli intoccabili’ scorre per circa cinquanta minuti, muovendosi nel ‘feudo’ dei Macrì, l’ospedale, nel quale il cronista scruta le sale e i volti, sorprende il personale ponendo domande scomode con garbo, ottenendo risposte talvolta reticenti e, in altri casi, dirette e piene, lasciando affiorare i vizi atavici e immortali di quella realtà sanitaria. Ma si muove anche attorno all’ospedale, tra le raccoglitrici di olive ferme alla quinta elementare, </w:t>
      </w:r>
      <w:r w:rsidR="00B24D98">
        <w:rPr>
          <w:rFonts w:ascii="Times New Roman" w:hAnsi="Times New Roman" w:cs="Times New Roman"/>
        </w:rPr>
        <w:t xml:space="preserve">che offrono il destro per raccontare in poche battute un certo sostrato socio-culturale del paese e innestandovi sopra il botta e risposta del cronista con don Ciccio e con i suoi avversari politici. </w:t>
      </w:r>
      <w:r w:rsidR="00033008">
        <w:rPr>
          <w:rFonts w:ascii="Times New Roman" w:hAnsi="Times New Roman" w:cs="Times New Roman"/>
        </w:rPr>
        <w:t>Non senza, però, far notare che non di povertà esclusiva si tratta o di analfabetismo, perché il 20% dei giovani taurianovesi</w:t>
      </w:r>
      <w:r w:rsidR="007E1629">
        <w:rPr>
          <w:rFonts w:ascii="Times New Roman" w:hAnsi="Times New Roman" w:cs="Times New Roman"/>
        </w:rPr>
        <w:t xml:space="preserve"> in cerca di prima occupazione</w:t>
      </w:r>
      <w:r w:rsidR="00033008">
        <w:rPr>
          <w:rFonts w:ascii="Times New Roman" w:hAnsi="Times New Roman" w:cs="Times New Roman"/>
        </w:rPr>
        <w:t>, al tempo, era laureato.</w:t>
      </w:r>
      <w:r w:rsidR="007E1629">
        <w:rPr>
          <w:rFonts w:ascii="Times New Roman" w:hAnsi="Times New Roman" w:cs="Times New Roman"/>
        </w:rPr>
        <w:t xml:space="preserve"> </w:t>
      </w:r>
    </w:p>
    <w:p w14:paraId="5C7D7A68" w14:textId="55934659" w:rsidR="00DA699F" w:rsidRDefault="00DA699F" w:rsidP="008D4D57">
      <w:pPr>
        <w:spacing w:after="0" w:line="240" w:lineRule="auto"/>
        <w:jc w:val="both"/>
        <w:rPr>
          <w:rFonts w:ascii="Times New Roman" w:hAnsi="Times New Roman" w:cs="Times New Roman"/>
        </w:rPr>
      </w:pPr>
      <w:r>
        <w:rPr>
          <w:rFonts w:ascii="Times New Roman" w:hAnsi="Times New Roman" w:cs="Times New Roman"/>
        </w:rPr>
        <w:t xml:space="preserve">Ma è l’ospedale l’indagato numero uno. Lo è dal 1970, quando un senatore comunista, Emilio Argiroffi, presentò, insieme a dei colleghi, un’interpellanza ai ministri dell’Interno e della Sanità </w:t>
      </w:r>
      <w:r w:rsidR="003619BF">
        <w:rPr>
          <w:rFonts w:ascii="Times New Roman" w:hAnsi="Times New Roman" w:cs="Times New Roman"/>
        </w:rPr>
        <w:t>relativa agli abusi nella gestione del nosocomio; intervistato da Marrazzo, l’ex senatore è lapidario: l’ospedale, un lazzaretto a suo dire, era usato come «strumento di corruzione</w:t>
      </w:r>
      <w:r w:rsidR="003A0A69">
        <w:rPr>
          <w:rFonts w:ascii="Times New Roman" w:hAnsi="Times New Roman" w:cs="Times New Roman"/>
        </w:rPr>
        <w:t xml:space="preserve"> e</w:t>
      </w:r>
      <w:r w:rsidR="003619BF">
        <w:rPr>
          <w:rFonts w:ascii="Times New Roman" w:hAnsi="Times New Roman" w:cs="Times New Roman"/>
        </w:rPr>
        <w:t xml:space="preserve"> di sottopotere».</w:t>
      </w:r>
    </w:p>
    <w:p w14:paraId="0B8DBBD5" w14:textId="5866CCE0" w:rsidR="00033008" w:rsidRDefault="0042505F" w:rsidP="008D4D57">
      <w:pPr>
        <w:spacing w:after="0" w:line="240" w:lineRule="auto"/>
        <w:jc w:val="both"/>
        <w:rPr>
          <w:rFonts w:ascii="Times New Roman" w:hAnsi="Times New Roman" w:cs="Times New Roman"/>
        </w:rPr>
      </w:pPr>
      <w:r>
        <w:rPr>
          <w:rFonts w:ascii="Times New Roman" w:hAnsi="Times New Roman" w:cs="Times New Roman"/>
        </w:rPr>
        <w:t xml:space="preserve">Quali </w:t>
      </w:r>
      <w:r w:rsidR="00F1459A">
        <w:rPr>
          <w:rFonts w:ascii="Times New Roman" w:hAnsi="Times New Roman" w:cs="Times New Roman"/>
        </w:rPr>
        <w:t>erano</w:t>
      </w:r>
      <w:r>
        <w:rPr>
          <w:rFonts w:ascii="Times New Roman" w:hAnsi="Times New Roman" w:cs="Times New Roman"/>
        </w:rPr>
        <w:t>, però, i vizi atavici della sanità taurianovese</w:t>
      </w:r>
      <w:r w:rsidR="00F1459A">
        <w:rPr>
          <w:rFonts w:ascii="Times New Roman" w:hAnsi="Times New Roman" w:cs="Times New Roman"/>
        </w:rPr>
        <w:t xml:space="preserve"> affiorati dal lavoro di Marrazzo</w:t>
      </w:r>
      <w:r>
        <w:rPr>
          <w:rFonts w:ascii="Times New Roman" w:hAnsi="Times New Roman" w:cs="Times New Roman"/>
        </w:rPr>
        <w:t xml:space="preserve">, che sono, poi, quelli </w:t>
      </w:r>
      <w:r w:rsidR="00F1459A">
        <w:rPr>
          <w:rFonts w:ascii="Times New Roman" w:hAnsi="Times New Roman" w:cs="Times New Roman"/>
        </w:rPr>
        <w:t xml:space="preserve">attuali </w:t>
      </w:r>
      <w:r>
        <w:rPr>
          <w:rFonts w:ascii="Times New Roman" w:hAnsi="Times New Roman" w:cs="Times New Roman"/>
        </w:rPr>
        <w:t xml:space="preserve">di parte della sanità calabrese? </w:t>
      </w:r>
      <w:r w:rsidR="00F1459A">
        <w:rPr>
          <w:rFonts w:ascii="Times New Roman" w:hAnsi="Times New Roman" w:cs="Times New Roman"/>
        </w:rPr>
        <w:t>Vale la pena estrapolarne alcuni: la pletora di dipendenti assunti per ‘chiamata diretta’, ossia senza un regolare concorso, ma per bontà illuminata del patriarca, non pochi dei quali assolutamente inutili alle reali esigenze del nosocomio</w:t>
      </w:r>
      <w:r w:rsidR="003E3028">
        <w:rPr>
          <w:rFonts w:ascii="Times New Roman" w:hAnsi="Times New Roman" w:cs="Times New Roman"/>
        </w:rPr>
        <w:t xml:space="preserve">; 450 dipendenti per 280 posti </w:t>
      </w:r>
      <w:r w:rsidR="003E3028">
        <w:rPr>
          <w:rFonts w:ascii="Times New Roman" w:hAnsi="Times New Roman" w:cs="Times New Roman"/>
        </w:rPr>
        <w:lastRenderedPageBreak/>
        <w:t>letto</w:t>
      </w:r>
      <w:r w:rsidR="00F1459A">
        <w:rPr>
          <w:rFonts w:ascii="Times New Roman" w:hAnsi="Times New Roman" w:cs="Times New Roman"/>
        </w:rPr>
        <w:t>.</w:t>
      </w:r>
      <w:r w:rsidR="00033008">
        <w:rPr>
          <w:rFonts w:ascii="Times New Roman" w:hAnsi="Times New Roman" w:cs="Times New Roman"/>
        </w:rPr>
        <w:t xml:space="preserve"> Un fantomatico reparto ortopedico, creato in una palazzina di quattro piani senza ascensore e non ancora in funzione quando andò in onda il servizio, contava all’attivo</w:t>
      </w:r>
      <w:r w:rsidR="007E1629">
        <w:rPr>
          <w:rFonts w:ascii="Times New Roman" w:hAnsi="Times New Roman" w:cs="Times New Roman"/>
        </w:rPr>
        <w:t>, da un paio d’anni,</w:t>
      </w:r>
      <w:r w:rsidR="00033008">
        <w:rPr>
          <w:rFonts w:ascii="Times New Roman" w:hAnsi="Times New Roman" w:cs="Times New Roman"/>
        </w:rPr>
        <w:t xml:space="preserve"> una trentina di dipendenti; sana visione proiettiva di un servizio pronto con largo anticipo. Al di là del fatto che salire al quarto piano per un </w:t>
      </w:r>
      <w:r w:rsidR="002A47D6">
        <w:rPr>
          <w:rFonts w:ascii="Times New Roman" w:hAnsi="Times New Roman" w:cs="Times New Roman"/>
        </w:rPr>
        <w:t xml:space="preserve">paziente di ortopedia </w:t>
      </w:r>
      <w:r w:rsidR="007E1629">
        <w:rPr>
          <w:rFonts w:ascii="Times New Roman" w:hAnsi="Times New Roman" w:cs="Times New Roman"/>
        </w:rPr>
        <w:t xml:space="preserve">avrebbe </w:t>
      </w:r>
      <w:r w:rsidR="002A47D6">
        <w:rPr>
          <w:rFonts w:ascii="Times New Roman" w:hAnsi="Times New Roman" w:cs="Times New Roman"/>
        </w:rPr>
        <w:t>pot</w:t>
      </w:r>
      <w:r w:rsidR="007E1629">
        <w:rPr>
          <w:rFonts w:ascii="Times New Roman" w:hAnsi="Times New Roman" w:cs="Times New Roman"/>
        </w:rPr>
        <w:t>uto</w:t>
      </w:r>
      <w:r w:rsidR="002A47D6">
        <w:rPr>
          <w:rFonts w:ascii="Times New Roman" w:hAnsi="Times New Roman" w:cs="Times New Roman"/>
        </w:rPr>
        <w:t xml:space="preserve"> rappresentare un problema.</w:t>
      </w:r>
    </w:p>
    <w:p w14:paraId="1708D4FF" w14:textId="560D3143" w:rsidR="003951E7" w:rsidRDefault="003951E7" w:rsidP="008D4D57">
      <w:pPr>
        <w:spacing w:after="0" w:line="240" w:lineRule="auto"/>
        <w:jc w:val="both"/>
        <w:rPr>
          <w:rFonts w:ascii="Times New Roman" w:hAnsi="Times New Roman" w:cs="Times New Roman"/>
        </w:rPr>
      </w:pPr>
      <w:r>
        <w:rPr>
          <w:rFonts w:ascii="Times New Roman" w:hAnsi="Times New Roman" w:cs="Times New Roman"/>
        </w:rPr>
        <w:t xml:space="preserve">Torniamo al sevizio. </w:t>
      </w:r>
      <w:r w:rsidR="00033008">
        <w:rPr>
          <w:rFonts w:ascii="Times New Roman" w:hAnsi="Times New Roman" w:cs="Times New Roman"/>
        </w:rPr>
        <w:t xml:space="preserve">Marrazzo domanda, entra in contatto con questa «corte dei miracoli», come </w:t>
      </w:r>
      <w:r w:rsidR="007F69F4">
        <w:rPr>
          <w:rFonts w:ascii="Times New Roman" w:hAnsi="Times New Roman" w:cs="Times New Roman"/>
        </w:rPr>
        <w:t>l’ex</w:t>
      </w:r>
      <w:r w:rsidR="00033008">
        <w:rPr>
          <w:rFonts w:ascii="Times New Roman" w:hAnsi="Times New Roman" w:cs="Times New Roman"/>
        </w:rPr>
        <w:t xml:space="preserve"> senatore Argir</w:t>
      </w:r>
      <w:r w:rsidR="007F69F4">
        <w:rPr>
          <w:rFonts w:ascii="Times New Roman" w:hAnsi="Times New Roman" w:cs="Times New Roman"/>
        </w:rPr>
        <w:t>o</w:t>
      </w:r>
      <w:r w:rsidR="00033008">
        <w:rPr>
          <w:rFonts w:ascii="Times New Roman" w:hAnsi="Times New Roman" w:cs="Times New Roman"/>
        </w:rPr>
        <w:t xml:space="preserve">ffi definisce la ‘clientela’ di Macrì, rovista con guanto di velluto. </w:t>
      </w:r>
      <w:r w:rsidR="00F1459A">
        <w:rPr>
          <w:rFonts w:ascii="Times New Roman" w:hAnsi="Times New Roman" w:cs="Times New Roman"/>
        </w:rPr>
        <w:t>A</w:t>
      </w:r>
      <w:r w:rsidR="00033008">
        <w:rPr>
          <w:rFonts w:ascii="Times New Roman" w:hAnsi="Times New Roman" w:cs="Times New Roman"/>
        </w:rPr>
        <w:t xml:space="preserve"> un </w:t>
      </w:r>
      <w:r w:rsidR="00F1459A">
        <w:rPr>
          <w:rFonts w:ascii="Times New Roman" w:hAnsi="Times New Roman" w:cs="Times New Roman"/>
        </w:rPr>
        <w:t>uomo che si qualifica come giardiniere</w:t>
      </w:r>
      <w:r w:rsidR="00033008">
        <w:rPr>
          <w:rFonts w:ascii="Times New Roman" w:hAnsi="Times New Roman" w:cs="Times New Roman"/>
        </w:rPr>
        <w:t>,</w:t>
      </w:r>
      <w:r w:rsidR="00F1459A">
        <w:rPr>
          <w:rFonts w:ascii="Times New Roman" w:hAnsi="Times New Roman" w:cs="Times New Roman"/>
        </w:rPr>
        <w:t xml:space="preserve"> il cronista replica: «ma non c’è un giardino» e l’altro risponde: «ci sono </w:t>
      </w:r>
      <w:r w:rsidR="002F20D0">
        <w:rPr>
          <w:rFonts w:ascii="Times New Roman" w:hAnsi="Times New Roman" w:cs="Times New Roman"/>
        </w:rPr>
        <w:t>un poco di oli</w:t>
      </w:r>
      <w:r w:rsidR="00F1459A">
        <w:rPr>
          <w:rFonts w:ascii="Times New Roman" w:hAnsi="Times New Roman" w:cs="Times New Roman"/>
        </w:rPr>
        <w:t>»</w:t>
      </w:r>
      <w:r w:rsidR="00362C99">
        <w:rPr>
          <w:rFonts w:ascii="Times New Roman" w:hAnsi="Times New Roman" w:cs="Times New Roman"/>
        </w:rPr>
        <w:t xml:space="preserve"> e, poi, aggiunge «c’è un piazzale dove dovevano costruire, ma non hanno costruito e io lo pulisco».</w:t>
      </w:r>
      <w:r w:rsidR="00F1459A">
        <w:rPr>
          <w:rFonts w:ascii="Times New Roman" w:hAnsi="Times New Roman" w:cs="Times New Roman"/>
        </w:rPr>
        <w:t xml:space="preserve"> E tra i dipendenti è possibile incontrare </w:t>
      </w:r>
      <w:r w:rsidR="00714228">
        <w:rPr>
          <w:rFonts w:ascii="Times New Roman" w:hAnsi="Times New Roman" w:cs="Times New Roman"/>
        </w:rPr>
        <w:t xml:space="preserve">persone con rilevanti problemi giudiziari, ma don Ciccio si affretta a spiegare al suo interlocutore che sono poche persone, quattro, peraltro escluse dal servizio; di questo, però, Marrazzo sembra tutt’altro che convinto. Lo spreco umano si somma a quello tecnologico: </w:t>
      </w:r>
      <w:r w:rsidR="003E3028">
        <w:rPr>
          <w:rFonts w:ascii="Times New Roman" w:hAnsi="Times New Roman" w:cs="Times New Roman"/>
        </w:rPr>
        <w:t>centinaia e centinaia</w:t>
      </w:r>
      <w:r w:rsidR="00362C99">
        <w:rPr>
          <w:rFonts w:ascii="Times New Roman" w:hAnsi="Times New Roman" w:cs="Times New Roman"/>
        </w:rPr>
        <w:t xml:space="preserve"> di termometri </w:t>
      </w:r>
      <w:r w:rsidR="00437C15">
        <w:rPr>
          <w:rFonts w:ascii="Times New Roman" w:hAnsi="Times New Roman" w:cs="Times New Roman"/>
        </w:rPr>
        <w:t xml:space="preserve">e di fonendoscopi </w:t>
      </w:r>
      <w:r w:rsidR="00362C99">
        <w:rPr>
          <w:rFonts w:ascii="Times New Roman" w:hAnsi="Times New Roman" w:cs="Times New Roman"/>
        </w:rPr>
        <w:t xml:space="preserve">acquistati, </w:t>
      </w:r>
      <w:r w:rsidR="00437C15">
        <w:rPr>
          <w:rFonts w:ascii="Times New Roman" w:hAnsi="Times New Roman" w:cs="Times New Roman"/>
        </w:rPr>
        <w:t xml:space="preserve">tanto da dare l’impressione di una strumentazione tecnica aggressiva e implacabile, ma si scopre, poi, che la scintigrafia, costata 80 milioni di lire, </w:t>
      </w:r>
      <w:r w:rsidR="003E3028">
        <w:rPr>
          <w:rFonts w:ascii="Times New Roman" w:hAnsi="Times New Roman" w:cs="Times New Roman"/>
        </w:rPr>
        <w:t>dorme</w:t>
      </w:r>
      <w:r w:rsidR="00437C15">
        <w:rPr>
          <w:rFonts w:ascii="Times New Roman" w:hAnsi="Times New Roman" w:cs="Times New Roman"/>
        </w:rPr>
        <w:t xml:space="preserve"> da due anni nel sottoscala, perché, parola del prof. Ricci, allora primario di chirurgia dell’ospedale, «ci sono state difficoltà ad avere l’autorizzazione per il funzionamento». </w:t>
      </w:r>
      <w:r>
        <w:rPr>
          <w:rFonts w:ascii="Times New Roman" w:hAnsi="Times New Roman" w:cs="Times New Roman"/>
        </w:rPr>
        <w:t xml:space="preserve">A tale proposito, tra i miei ricordi ospedalieri si fa strada quello di una donna, giunta in ospedale dopo un incidente, a cui non diedero neanche del ghiaccio da mettere sulla fronte, perché non ce n’era; andò qualche mano pietosa a prenderlo al bar vicino. «Se avessi saputo che avrei fatto un incidente, me lo sarei portato da casa», commentò con amarezza dignitosa la donna, in quel dialetto che suona </w:t>
      </w:r>
      <w:r w:rsidR="00835AD3">
        <w:rPr>
          <w:rFonts w:ascii="Times New Roman" w:hAnsi="Times New Roman" w:cs="Times New Roman"/>
        </w:rPr>
        <w:t>ironico e disincantato</w:t>
      </w:r>
      <w:r>
        <w:rPr>
          <w:rFonts w:ascii="Times New Roman" w:hAnsi="Times New Roman" w:cs="Times New Roman"/>
        </w:rPr>
        <w:t xml:space="preserve"> ogni volta che contrappunta una tragedia.</w:t>
      </w:r>
    </w:p>
    <w:p w14:paraId="14C878CF" w14:textId="7F7587DC" w:rsidR="003E3028" w:rsidRDefault="00437C15" w:rsidP="008D4D57">
      <w:pPr>
        <w:spacing w:after="0" w:line="240" w:lineRule="auto"/>
        <w:jc w:val="both"/>
        <w:rPr>
          <w:rFonts w:ascii="Times New Roman" w:hAnsi="Times New Roman" w:cs="Times New Roman"/>
        </w:rPr>
      </w:pPr>
      <w:r>
        <w:rPr>
          <w:rFonts w:ascii="Times New Roman" w:hAnsi="Times New Roman" w:cs="Times New Roman"/>
        </w:rPr>
        <w:t xml:space="preserve">Ah, il prof. Ricci, </w:t>
      </w:r>
      <w:r w:rsidR="003951E7">
        <w:rPr>
          <w:rFonts w:ascii="Times New Roman" w:hAnsi="Times New Roman" w:cs="Times New Roman"/>
        </w:rPr>
        <w:t xml:space="preserve">sia </w:t>
      </w:r>
      <w:r>
        <w:rPr>
          <w:rFonts w:ascii="Times New Roman" w:hAnsi="Times New Roman" w:cs="Times New Roman"/>
        </w:rPr>
        <w:t xml:space="preserve">detto di sfuggita, era </w:t>
      </w:r>
      <w:r w:rsidR="003951E7">
        <w:rPr>
          <w:rFonts w:ascii="Times New Roman" w:hAnsi="Times New Roman" w:cs="Times New Roman"/>
        </w:rPr>
        <w:t xml:space="preserve">stato un tempo </w:t>
      </w:r>
      <w:r>
        <w:rPr>
          <w:rFonts w:ascii="Times New Roman" w:hAnsi="Times New Roman" w:cs="Times New Roman"/>
        </w:rPr>
        <w:t>direttore sanitario dell’ospedale, ma</w:t>
      </w:r>
      <w:r w:rsidR="003951E7">
        <w:rPr>
          <w:rFonts w:ascii="Times New Roman" w:hAnsi="Times New Roman" w:cs="Times New Roman"/>
        </w:rPr>
        <w:t>,</w:t>
      </w:r>
      <w:r>
        <w:rPr>
          <w:rFonts w:ascii="Times New Roman" w:hAnsi="Times New Roman" w:cs="Times New Roman"/>
        </w:rPr>
        <w:t xml:space="preserve"> poiché c’era «troppo da fare»</w:t>
      </w:r>
      <w:r w:rsidR="003951E7">
        <w:rPr>
          <w:rFonts w:ascii="Times New Roman" w:hAnsi="Times New Roman" w:cs="Times New Roman"/>
        </w:rPr>
        <w:t>,</w:t>
      </w:r>
      <w:r>
        <w:rPr>
          <w:rFonts w:ascii="Times New Roman" w:hAnsi="Times New Roman" w:cs="Times New Roman"/>
        </w:rPr>
        <w:t xml:space="preserve"> </w:t>
      </w:r>
      <w:r w:rsidR="003951E7">
        <w:rPr>
          <w:rFonts w:ascii="Times New Roman" w:hAnsi="Times New Roman" w:cs="Times New Roman"/>
        </w:rPr>
        <w:t>aveva</w:t>
      </w:r>
      <w:r>
        <w:rPr>
          <w:rFonts w:ascii="Times New Roman" w:hAnsi="Times New Roman" w:cs="Times New Roman"/>
        </w:rPr>
        <w:t xml:space="preserve"> lasciato la carica al cognato di don Ciccio</w:t>
      </w:r>
      <w:r w:rsidR="002A47D6">
        <w:rPr>
          <w:rFonts w:ascii="Times New Roman" w:hAnsi="Times New Roman" w:cs="Times New Roman"/>
        </w:rPr>
        <w:t>, il prof. Arturo Chirico</w:t>
      </w:r>
      <w:r w:rsidR="00714228">
        <w:rPr>
          <w:rFonts w:ascii="Times New Roman" w:hAnsi="Times New Roman" w:cs="Times New Roman"/>
        </w:rPr>
        <w:t>.</w:t>
      </w:r>
      <w:r w:rsidR="00720AE5">
        <w:rPr>
          <w:rFonts w:ascii="Times New Roman" w:hAnsi="Times New Roman" w:cs="Times New Roman"/>
        </w:rPr>
        <w:t xml:space="preserve"> </w:t>
      </w:r>
      <w:r w:rsidR="003951E7">
        <w:rPr>
          <w:rFonts w:ascii="Times New Roman" w:hAnsi="Times New Roman" w:cs="Times New Roman"/>
        </w:rPr>
        <w:t>Q</w:t>
      </w:r>
      <w:r w:rsidR="003E3028">
        <w:rPr>
          <w:rFonts w:ascii="Times New Roman" w:hAnsi="Times New Roman" w:cs="Times New Roman"/>
        </w:rPr>
        <w:t xml:space="preserve">uesto è l’altro problema: l’ospedale </w:t>
      </w:r>
      <w:r w:rsidR="0086133D">
        <w:rPr>
          <w:rFonts w:ascii="Times New Roman" w:hAnsi="Times New Roman" w:cs="Times New Roman"/>
        </w:rPr>
        <w:t>era</w:t>
      </w:r>
      <w:r w:rsidR="003E3028">
        <w:rPr>
          <w:rFonts w:ascii="Times New Roman" w:hAnsi="Times New Roman" w:cs="Times New Roman"/>
        </w:rPr>
        <w:t xml:space="preserve"> stato colonizzato dai Macrì: per carità, stando alle parole di don Ciccio, tutti vincitori di regolare concorso, la sorella e due cognati, senza contare un’altra sorella ufficiale sanitario e un cognato medico condotto.</w:t>
      </w:r>
      <w:r w:rsidR="00033008">
        <w:rPr>
          <w:rFonts w:ascii="Times New Roman" w:hAnsi="Times New Roman" w:cs="Times New Roman"/>
        </w:rPr>
        <w:t xml:space="preserve"> </w:t>
      </w:r>
    </w:p>
    <w:p w14:paraId="35A53EC3" w14:textId="77777777" w:rsidR="00033008" w:rsidRDefault="00033008" w:rsidP="008D4D57">
      <w:pPr>
        <w:spacing w:after="0" w:line="240" w:lineRule="auto"/>
        <w:jc w:val="both"/>
        <w:rPr>
          <w:rFonts w:ascii="Times New Roman" w:hAnsi="Times New Roman" w:cs="Times New Roman"/>
        </w:rPr>
      </w:pPr>
      <w:r>
        <w:rPr>
          <w:rFonts w:ascii="Times New Roman" w:hAnsi="Times New Roman" w:cs="Times New Roman"/>
        </w:rPr>
        <w:t>Una ‘dittatura sanitaria’, si potrebbe dire, parlando al presente.</w:t>
      </w:r>
    </w:p>
    <w:p w14:paraId="71D24148" w14:textId="540917F7" w:rsidR="00D6334D" w:rsidRDefault="00922D16" w:rsidP="008D4D57">
      <w:pPr>
        <w:spacing w:after="0" w:line="240" w:lineRule="auto"/>
        <w:jc w:val="both"/>
        <w:rPr>
          <w:rFonts w:ascii="Times New Roman" w:hAnsi="Times New Roman" w:cs="Times New Roman"/>
        </w:rPr>
      </w:pPr>
      <w:r>
        <w:rPr>
          <w:rFonts w:ascii="Times New Roman" w:hAnsi="Times New Roman" w:cs="Times New Roman"/>
        </w:rPr>
        <w:t xml:space="preserve">Rivedo quel racconto </w:t>
      </w:r>
      <w:r w:rsidR="002A47D6">
        <w:rPr>
          <w:rFonts w:ascii="Times New Roman" w:hAnsi="Times New Roman" w:cs="Times New Roman"/>
        </w:rPr>
        <w:t xml:space="preserve">proprio </w:t>
      </w:r>
      <w:r>
        <w:rPr>
          <w:rFonts w:ascii="Times New Roman" w:hAnsi="Times New Roman" w:cs="Times New Roman"/>
        </w:rPr>
        <w:t>alla luce delle</w:t>
      </w:r>
      <w:r w:rsidR="00D6334D">
        <w:rPr>
          <w:rFonts w:ascii="Times New Roman" w:hAnsi="Times New Roman" w:cs="Times New Roman"/>
        </w:rPr>
        <w:t xml:space="preserve"> recenti</w:t>
      </w:r>
      <w:r>
        <w:rPr>
          <w:rFonts w:ascii="Times New Roman" w:hAnsi="Times New Roman" w:cs="Times New Roman"/>
        </w:rPr>
        <w:t xml:space="preserve"> polemiche, vibranti direbbe qualcuno, della Regione Calabria contro l’attribuzione della zona rossa </w:t>
      </w:r>
      <w:r w:rsidR="00D6334D">
        <w:rPr>
          <w:rFonts w:ascii="Times New Roman" w:hAnsi="Times New Roman" w:cs="Times New Roman"/>
        </w:rPr>
        <w:t xml:space="preserve">al territorio. Non posso non pensare a quei pipistrelli di quarant’anni fa, </w:t>
      </w:r>
      <w:r w:rsidR="000748ED">
        <w:rPr>
          <w:rFonts w:ascii="Times New Roman" w:hAnsi="Times New Roman" w:cs="Times New Roman"/>
        </w:rPr>
        <w:t xml:space="preserve">al lungo calvario della sanità calabrese, così come lo ha raccontato Marrazzo, accendendo </w:t>
      </w:r>
      <w:r w:rsidR="00262C79">
        <w:rPr>
          <w:rFonts w:ascii="Times New Roman" w:hAnsi="Times New Roman" w:cs="Times New Roman"/>
        </w:rPr>
        <w:t>la luce nel 1978</w:t>
      </w:r>
      <w:r w:rsidR="00033008">
        <w:rPr>
          <w:rFonts w:ascii="Times New Roman" w:hAnsi="Times New Roman" w:cs="Times New Roman"/>
        </w:rPr>
        <w:t>. Un calvario che vale ancora la pena raccontare,</w:t>
      </w:r>
      <w:r w:rsidR="00262C79">
        <w:rPr>
          <w:rFonts w:ascii="Times New Roman" w:hAnsi="Times New Roman" w:cs="Times New Roman"/>
        </w:rPr>
        <w:t xml:space="preserve"> soffermandosi su alcuni dettagli, cercando di dare loro un valore d’insieme, per spiegare al vice-presidente della Regione Calabria, Antonino Spirlì, che</w:t>
      </w:r>
      <w:r w:rsidR="00270FBF">
        <w:rPr>
          <w:rFonts w:ascii="Times New Roman" w:hAnsi="Times New Roman" w:cs="Times New Roman"/>
        </w:rPr>
        <w:t>,</w:t>
      </w:r>
      <w:r w:rsidR="00262C79">
        <w:rPr>
          <w:rFonts w:ascii="Times New Roman" w:hAnsi="Times New Roman" w:cs="Times New Roman"/>
        </w:rPr>
        <w:t xml:space="preserve"> anche se la regione fosse inserita nella zona bianca, la più virginea, ciò non eliminerebbe un drammatico dato di fatto: la sanità calabrese è stata terreno di un </w:t>
      </w:r>
      <w:r w:rsidR="002A47D6">
        <w:rPr>
          <w:rFonts w:ascii="Times New Roman" w:hAnsi="Times New Roman" w:cs="Times New Roman"/>
        </w:rPr>
        <w:t>lungo e ignobile</w:t>
      </w:r>
      <w:r w:rsidR="00262C79">
        <w:rPr>
          <w:rFonts w:ascii="Times New Roman" w:hAnsi="Times New Roman" w:cs="Times New Roman"/>
        </w:rPr>
        <w:t xml:space="preserve"> fenomeno di annichilimento del diritto alla salute dei suoi cittadini, erosa da</w:t>
      </w:r>
      <w:r w:rsidR="002A47D6">
        <w:rPr>
          <w:rFonts w:ascii="Times New Roman" w:hAnsi="Times New Roman" w:cs="Times New Roman"/>
        </w:rPr>
        <w:t xml:space="preserve"> appetiti trasversali, dalla voracità di t</w:t>
      </w:r>
      <w:r w:rsidR="008B14A3">
        <w:rPr>
          <w:rFonts w:ascii="Times New Roman" w:hAnsi="Times New Roman" w:cs="Times New Roman"/>
        </w:rPr>
        <w:t>ant</w:t>
      </w:r>
      <w:r w:rsidR="002A47D6">
        <w:rPr>
          <w:rFonts w:ascii="Times New Roman" w:hAnsi="Times New Roman" w:cs="Times New Roman"/>
        </w:rPr>
        <w:t>i pesci dell’acquario, ognuno con una parte, piccola o grande, di responsabilità</w:t>
      </w:r>
      <w:r w:rsidR="008B14A3">
        <w:rPr>
          <w:rFonts w:ascii="Times New Roman" w:hAnsi="Times New Roman" w:cs="Times New Roman"/>
        </w:rPr>
        <w:t xml:space="preserve">, mafiosi, politici locali e nazionali, </w:t>
      </w:r>
      <w:r w:rsidR="00270FBF">
        <w:rPr>
          <w:rFonts w:ascii="Times New Roman" w:hAnsi="Times New Roman" w:cs="Times New Roman"/>
        </w:rPr>
        <w:t xml:space="preserve">ampi comparti della </w:t>
      </w:r>
      <w:r w:rsidR="008B14A3">
        <w:rPr>
          <w:rFonts w:ascii="Times New Roman" w:hAnsi="Times New Roman" w:cs="Times New Roman"/>
        </w:rPr>
        <w:t>società civile.</w:t>
      </w:r>
    </w:p>
    <w:p w14:paraId="0E1F1C4C" w14:textId="0D346DE4" w:rsidR="007E648A" w:rsidRDefault="007E648A" w:rsidP="008D4D57">
      <w:pPr>
        <w:spacing w:after="0" w:line="240" w:lineRule="auto"/>
        <w:jc w:val="both"/>
        <w:rPr>
          <w:rFonts w:ascii="Times New Roman" w:hAnsi="Times New Roman" w:cs="Times New Roman"/>
        </w:rPr>
      </w:pPr>
      <w:r>
        <w:rPr>
          <w:rFonts w:ascii="Times New Roman" w:hAnsi="Times New Roman" w:cs="Times New Roman"/>
        </w:rPr>
        <w:t xml:space="preserve">Per la cronaca, </w:t>
      </w:r>
      <w:r w:rsidR="00F00F84">
        <w:rPr>
          <w:rFonts w:ascii="Times New Roman" w:hAnsi="Times New Roman" w:cs="Times New Roman"/>
        </w:rPr>
        <w:t xml:space="preserve">la saga Macrì si sgonfiò negli anni Novanta, </w:t>
      </w:r>
      <w:r w:rsidR="003951E7">
        <w:rPr>
          <w:rFonts w:ascii="Times New Roman" w:hAnsi="Times New Roman" w:cs="Times New Roman"/>
        </w:rPr>
        <w:t xml:space="preserve">don Ciccio in carcere, la sorella Olga sindaco del primo comune sciolto </w:t>
      </w:r>
      <w:r w:rsidR="00631C7B">
        <w:rPr>
          <w:rFonts w:ascii="Times New Roman" w:hAnsi="Times New Roman" w:cs="Times New Roman"/>
        </w:rPr>
        <w:t>in Italia</w:t>
      </w:r>
      <w:r w:rsidR="00DA248E">
        <w:rPr>
          <w:rFonts w:ascii="Times New Roman" w:hAnsi="Times New Roman" w:cs="Times New Roman"/>
        </w:rPr>
        <w:t>, nel 1991,</w:t>
      </w:r>
      <w:r w:rsidR="00631C7B">
        <w:rPr>
          <w:rFonts w:ascii="Times New Roman" w:hAnsi="Times New Roman" w:cs="Times New Roman"/>
        </w:rPr>
        <w:t xml:space="preserve"> </w:t>
      </w:r>
      <w:r w:rsidR="003951E7">
        <w:rPr>
          <w:rFonts w:ascii="Times New Roman" w:hAnsi="Times New Roman" w:cs="Times New Roman"/>
        </w:rPr>
        <w:t xml:space="preserve">per </w:t>
      </w:r>
      <w:r w:rsidR="00720AE5">
        <w:rPr>
          <w:rFonts w:ascii="Times New Roman" w:hAnsi="Times New Roman" w:cs="Times New Roman"/>
        </w:rPr>
        <w:t>infiltrazioni mafiose</w:t>
      </w:r>
      <w:r w:rsidR="003951E7">
        <w:rPr>
          <w:rFonts w:ascii="Times New Roman" w:hAnsi="Times New Roman" w:cs="Times New Roman"/>
        </w:rPr>
        <w:t>. Ma non si è sgonfiata</w:t>
      </w:r>
      <w:r w:rsidR="00270FBF">
        <w:rPr>
          <w:rFonts w:ascii="Times New Roman" w:hAnsi="Times New Roman" w:cs="Times New Roman"/>
        </w:rPr>
        <w:t>, invece,</w:t>
      </w:r>
      <w:r w:rsidR="003951E7">
        <w:rPr>
          <w:rFonts w:ascii="Times New Roman" w:hAnsi="Times New Roman" w:cs="Times New Roman"/>
        </w:rPr>
        <w:t xml:space="preserve"> l</w:t>
      </w:r>
      <w:r w:rsidR="00270FBF">
        <w:rPr>
          <w:rFonts w:ascii="Times New Roman" w:hAnsi="Times New Roman" w:cs="Times New Roman"/>
        </w:rPr>
        <w:t>a storia predatoria a danno</w:t>
      </w:r>
      <w:r w:rsidR="003951E7">
        <w:rPr>
          <w:rFonts w:ascii="Times New Roman" w:hAnsi="Times New Roman" w:cs="Times New Roman"/>
        </w:rPr>
        <w:t xml:space="preserve"> della sanità calabrese</w:t>
      </w:r>
      <w:r w:rsidR="00720AE5">
        <w:rPr>
          <w:rFonts w:ascii="Times New Roman" w:hAnsi="Times New Roman" w:cs="Times New Roman"/>
        </w:rPr>
        <w:t>.</w:t>
      </w:r>
    </w:p>
    <w:p w14:paraId="2B383089" w14:textId="67745CC8" w:rsidR="00F00F84" w:rsidRDefault="00F00F84" w:rsidP="008D4D57">
      <w:pPr>
        <w:spacing w:after="0" w:line="240" w:lineRule="auto"/>
        <w:jc w:val="both"/>
        <w:rPr>
          <w:rFonts w:ascii="Times New Roman" w:hAnsi="Times New Roman" w:cs="Times New Roman"/>
        </w:rPr>
      </w:pPr>
    </w:p>
    <w:p w14:paraId="76186501" w14:textId="20CC867B" w:rsidR="00257885" w:rsidRPr="00257885" w:rsidRDefault="00257885" w:rsidP="008D4D57">
      <w:pPr>
        <w:spacing w:after="0" w:line="240" w:lineRule="auto"/>
        <w:jc w:val="both"/>
        <w:rPr>
          <w:rFonts w:ascii="Times New Roman" w:hAnsi="Times New Roman" w:cs="Times New Roman"/>
          <w:b/>
          <w:bCs/>
        </w:rPr>
      </w:pPr>
      <w:r w:rsidRPr="00257885">
        <w:rPr>
          <w:rFonts w:ascii="Times New Roman" w:hAnsi="Times New Roman" w:cs="Times New Roman"/>
          <w:b/>
          <w:bCs/>
        </w:rPr>
        <w:t xml:space="preserve">Il piatto ricco della sanità: dalle Usl alle </w:t>
      </w:r>
      <w:r w:rsidR="0086133D">
        <w:rPr>
          <w:rFonts w:ascii="Times New Roman" w:hAnsi="Times New Roman" w:cs="Times New Roman"/>
          <w:b/>
          <w:bCs/>
        </w:rPr>
        <w:t>Asl</w:t>
      </w:r>
    </w:p>
    <w:p w14:paraId="69D2D33A" w14:textId="75336FFA" w:rsidR="00270FBF" w:rsidRDefault="003A0A69" w:rsidP="008D4D57">
      <w:pPr>
        <w:spacing w:after="0" w:line="240" w:lineRule="auto"/>
        <w:jc w:val="both"/>
        <w:rPr>
          <w:rFonts w:ascii="Times New Roman" w:hAnsi="Times New Roman" w:cs="Times New Roman"/>
        </w:rPr>
      </w:pPr>
      <w:r>
        <w:rPr>
          <w:rFonts w:ascii="Times New Roman" w:hAnsi="Times New Roman" w:cs="Times New Roman"/>
        </w:rPr>
        <w:t xml:space="preserve">Il flagello </w:t>
      </w:r>
      <w:r w:rsidR="00AD1D3D">
        <w:rPr>
          <w:rFonts w:ascii="Times New Roman" w:hAnsi="Times New Roman" w:cs="Times New Roman"/>
        </w:rPr>
        <w:t>era</w:t>
      </w:r>
      <w:r>
        <w:rPr>
          <w:rFonts w:ascii="Times New Roman" w:hAnsi="Times New Roman" w:cs="Times New Roman"/>
        </w:rPr>
        <w:t xml:space="preserve"> antico, non </w:t>
      </w:r>
      <w:r w:rsidR="00AD1D3D">
        <w:rPr>
          <w:rFonts w:ascii="Times New Roman" w:hAnsi="Times New Roman" w:cs="Times New Roman"/>
        </w:rPr>
        <w:t>fu</w:t>
      </w:r>
      <w:r>
        <w:rPr>
          <w:rFonts w:ascii="Times New Roman" w:hAnsi="Times New Roman" w:cs="Times New Roman"/>
        </w:rPr>
        <w:t xml:space="preserve"> </w:t>
      </w:r>
      <w:r w:rsidR="00A1531A">
        <w:rPr>
          <w:rFonts w:ascii="Times New Roman" w:hAnsi="Times New Roman" w:cs="Times New Roman"/>
        </w:rPr>
        <w:t xml:space="preserve">certo </w:t>
      </w:r>
      <w:r>
        <w:rPr>
          <w:rFonts w:ascii="Times New Roman" w:hAnsi="Times New Roman" w:cs="Times New Roman"/>
        </w:rPr>
        <w:t>un’invenzione dei Macrì. Già nel 1892, il futuro presidente del Consiglio, Francesco Saverio Nitti, lamentava che le opere pie</w:t>
      </w:r>
      <w:r w:rsidR="002C2F9E">
        <w:rPr>
          <w:rFonts w:ascii="Times New Roman" w:hAnsi="Times New Roman" w:cs="Times New Roman"/>
        </w:rPr>
        <w:t xml:space="preserve"> italiane</w:t>
      </w:r>
      <w:r>
        <w:rPr>
          <w:rFonts w:ascii="Times New Roman" w:hAnsi="Times New Roman" w:cs="Times New Roman"/>
        </w:rPr>
        <w:t xml:space="preserve">, </w:t>
      </w:r>
      <w:r w:rsidR="00AD1D3D">
        <w:rPr>
          <w:rFonts w:ascii="Times New Roman" w:hAnsi="Times New Roman" w:cs="Times New Roman"/>
        </w:rPr>
        <w:t xml:space="preserve">di cui gli </w:t>
      </w:r>
      <w:r>
        <w:rPr>
          <w:rFonts w:ascii="Times New Roman" w:hAnsi="Times New Roman" w:cs="Times New Roman"/>
        </w:rPr>
        <w:t xml:space="preserve">ospedali </w:t>
      </w:r>
      <w:r w:rsidR="00AD1D3D">
        <w:rPr>
          <w:rFonts w:ascii="Times New Roman" w:hAnsi="Times New Roman" w:cs="Times New Roman"/>
        </w:rPr>
        <w:t>erano parte integrante</w:t>
      </w:r>
      <w:r>
        <w:rPr>
          <w:rFonts w:ascii="Times New Roman" w:hAnsi="Times New Roman" w:cs="Times New Roman"/>
        </w:rPr>
        <w:t>, fossero «palestra di lotte sociali e servivano assai spesso a niente altro che a scopi personali e di partito», perché i notabili locali le utilizzavano «per vincere nelle lotte amministrative».</w:t>
      </w:r>
      <w:r w:rsidR="00720AE5">
        <w:rPr>
          <w:rFonts w:ascii="Times New Roman" w:hAnsi="Times New Roman" w:cs="Times New Roman"/>
        </w:rPr>
        <w:t xml:space="preserve"> </w:t>
      </w:r>
    </w:p>
    <w:p w14:paraId="237D7343" w14:textId="7B2797D7" w:rsidR="00F00F84" w:rsidRDefault="00720AE5" w:rsidP="008D4D57">
      <w:pPr>
        <w:spacing w:after="0" w:line="240" w:lineRule="auto"/>
        <w:jc w:val="both"/>
        <w:rPr>
          <w:rFonts w:ascii="Times New Roman" w:hAnsi="Times New Roman" w:cs="Times New Roman"/>
        </w:rPr>
      </w:pPr>
      <w:r>
        <w:rPr>
          <w:rFonts w:ascii="Times New Roman" w:hAnsi="Times New Roman" w:cs="Times New Roman"/>
        </w:rPr>
        <w:t xml:space="preserve">È fastidiosa la voce del passato che suona </w:t>
      </w:r>
      <w:r w:rsidR="007C4BC5">
        <w:rPr>
          <w:rFonts w:ascii="Times New Roman" w:hAnsi="Times New Roman" w:cs="Times New Roman"/>
        </w:rPr>
        <w:t>familiare alle nostre orecchie, come un incessante ronzio</w:t>
      </w:r>
      <w:r w:rsidR="00415C67">
        <w:rPr>
          <w:rFonts w:ascii="Times New Roman" w:hAnsi="Times New Roman" w:cs="Times New Roman"/>
        </w:rPr>
        <w:t xml:space="preserve"> al quale, a un certo punto, ci si abitua.</w:t>
      </w:r>
      <w:r w:rsidR="00270FBF">
        <w:rPr>
          <w:rFonts w:ascii="Times New Roman" w:hAnsi="Times New Roman" w:cs="Times New Roman"/>
        </w:rPr>
        <w:t xml:space="preserve"> Inoltrarsi nella vasta documentazione relativa alla malversazione della sanità in Calabria significa proprio questo: udire un canto allarmato, infinito, che assume, nel tempo, i caratteri di un mantra privo di forza, come se le relazioni prefettizie o quelle della Commissione antimafia o, ancora, le interpellanze di alcuni parlamentari germinassero le une dalle altre, automaticamente, come se si replicassero con piccole variazioni di spazio o di personaggi, in una tragedia dalla trama identica.</w:t>
      </w:r>
    </w:p>
    <w:p w14:paraId="7699DB05" w14:textId="268BDC24" w:rsidR="00F744BF" w:rsidRDefault="00325C8D" w:rsidP="008D4D57">
      <w:pPr>
        <w:spacing w:after="0" w:line="240" w:lineRule="auto"/>
        <w:jc w:val="both"/>
        <w:rPr>
          <w:rFonts w:ascii="Times New Roman" w:hAnsi="Times New Roman" w:cs="Times New Roman"/>
        </w:rPr>
      </w:pPr>
      <w:r>
        <w:rPr>
          <w:rFonts w:ascii="Times New Roman" w:hAnsi="Times New Roman" w:cs="Times New Roman"/>
        </w:rPr>
        <w:t xml:space="preserve">Dal tempo di Nitti a oggi, gli ospedali sono passati da luoghi di ospitalità dei malati cronici e privi di altra forma di assistenza, secondo un vecchio concetto caritatevole, a luoghi di cura delle malattie acute e la sanità in generale ha conosciuto il trasferimento della sua gestione dal ministero dell’Interno a un apposito ministero, quello della salute, appunto, alla fine degli anni Cinquanta del secolo scorso. </w:t>
      </w:r>
      <w:r w:rsidR="00F744BF">
        <w:rPr>
          <w:rFonts w:ascii="Times New Roman" w:hAnsi="Times New Roman" w:cs="Times New Roman"/>
        </w:rPr>
        <w:t xml:space="preserve">La salute cessava, così, di essere un problema di ordine pubblico e diventava una questione a sé stante. </w:t>
      </w:r>
      <w:r>
        <w:rPr>
          <w:rFonts w:ascii="Times New Roman" w:hAnsi="Times New Roman" w:cs="Times New Roman"/>
        </w:rPr>
        <w:t xml:space="preserve">Ciò in un secolo, il Novecento, </w:t>
      </w:r>
      <w:r w:rsidR="00211D33">
        <w:rPr>
          <w:rFonts w:ascii="Times New Roman" w:hAnsi="Times New Roman" w:cs="Times New Roman"/>
        </w:rPr>
        <w:t xml:space="preserve">che ha </w:t>
      </w:r>
      <w:r w:rsidR="008671CC">
        <w:rPr>
          <w:rFonts w:ascii="Times New Roman" w:hAnsi="Times New Roman" w:cs="Times New Roman"/>
        </w:rPr>
        <w:t>ereditato lo</w:t>
      </w:r>
      <w:r w:rsidR="00211D33">
        <w:rPr>
          <w:rFonts w:ascii="Times New Roman" w:hAnsi="Times New Roman" w:cs="Times New Roman"/>
        </w:rPr>
        <w:t xml:space="preserve"> slittamento </w:t>
      </w:r>
      <w:r w:rsidR="008671CC">
        <w:rPr>
          <w:rFonts w:ascii="Times New Roman" w:hAnsi="Times New Roman" w:cs="Times New Roman"/>
        </w:rPr>
        <w:t xml:space="preserve">ottocentesco </w:t>
      </w:r>
      <w:r w:rsidR="00211D33">
        <w:rPr>
          <w:rFonts w:ascii="Times New Roman" w:hAnsi="Times New Roman" w:cs="Times New Roman"/>
        </w:rPr>
        <w:t>dall’antica carità alla beneficenza e</w:t>
      </w:r>
      <w:r w:rsidR="008671CC">
        <w:rPr>
          <w:rFonts w:ascii="Times New Roman" w:hAnsi="Times New Roman" w:cs="Times New Roman"/>
        </w:rPr>
        <w:t xml:space="preserve"> che ha introdotto, in età fascista, il concetto di </w:t>
      </w:r>
      <w:r w:rsidR="00211D33">
        <w:rPr>
          <w:rFonts w:ascii="Times New Roman" w:hAnsi="Times New Roman" w:cs="Times New Roman"/>
        </w:rPr>
        <w:t>assistenza, sino</w:t>
      </w:r>
      <w:r w:rsidR="008671CC">
        <w:rPr>
          <w:rFonts w:ascii="Times New Roman" w:hAnsi="Times New Roman" w:cs="Times New Roman"/>
        </w:rPr>
        <w:t xml:space="preserve"> ad arrivare, a seguito dei fermenti socio-culturali </w:t>
      </w:r>
      <w:r w:rsidR="008671CC">
        <w:rPr>
          <w:rFonts w:ascii="Times New Roman" w:hAnsi="Times New Roman" w:cs="Times New Roman"/>
        </w:rPr>
        <w:lastRenderedPageBreak/>
        <w:t>degli anni Sessanta e Settanta,</w:t>
      </w:r>
      <w:r w:rsidR="00211D33">
        <w:rPr>
          <w:rFonts w:ascii="Times New Roman" w:hAnsi="Times New Roman" w:cs="Times New Roman"/>
        </w:rPr>
        <w:t xml:space="preserve"> all’idea della erogazione di un servizio</w:t>
      </w:r>
      <w:r w:rsidR="00663587">
        <w:rPr>
          <w:rFonts w:ascii="Times New Roman" w:hAnsi="Times New Roman" w:cs="Times New Roman"/>
        </w:rPr>
        <w:t>, non dipendente dalle qualità morali dell’individuo a cui, nei tempi passati, si prestavano delle cure</w:t>
      </w:r>
      <w:r w:rsidR="008671CC">
        <w:rPr>
          <w:rFonts w:ascii="Times New Roman" w:hAnsi="Times New Roman" w:cs="Times New Roman"/>
        </w:rPr>
        <w:t xml:space="preserve"> proprio se in possesso di certi requisiti </w:t>
      </w:r>
      <w:r w:rsidR="00D53E21">
        <w:rPr>
          <w:rFonts w:ascii="Times New Roman" w:hAnsi="Times New Roman" w:cs="Times New Roman"/>
        </w:rPr>
        <w:t>morali</w:t>
      </w:r>
      <w:r w:rsidR="00663587">
        <w:rPr>
          <w:rFonts w:ascii="Times New Roman" w:hAnsi="Times New Roman" w:cs="Times New Roman"/>
        </w:rPr>
        <w:t>, ma</w:t>
      </w:r>
      <w:r w:rsidR="00D53E21">
        <w:rPr>
          <w:rFonts w:ascii="Times New Roman" w:hAnsi="Times New Roman" w:cs="Times New Roman"/>
        </w:rPr>
        <w:t xml:space="preserve"> legato</w:t>
      </w:r>
      <w:r w:rsidR="00663587">
        <w:rPr>
          <w:rFonts w:ascii="Times New Roman" w:hAnsi="Times New Roman" w:cs="Times New Roman"/>
        </w:rPr>
        <w:t xml:space="preserve"> al riconoscimento di un diritto sancito dalla Costituzion</w:t>
      </w:r>
      <w:r w:rsidR="00F744BF">
        <w:rPr>
          <w:rFonts w:ascii="Times New Roman" w:hAnsi="Times New Roman" w:cs="Times New Roman"/>
        </w:rPr>
        <w:t>e nell’articolo 32</w:t>
      </w:r>
      <w:r w:rsidR="00663587">
        <w:rPr>
          <w:rFonts w:ascii="Times New Roman" w:hAnsi="Times New Roman" w:cs="Times New Roman"/>
        </w:rPr>
        <w:t>.</w:t>
      </w:r>
      <w:r w:rsidR="00F744BF">
        <w:rPr>
          <w:rFonts w:ascii="Times New Roman" w:hAnsi="Times New Roman" w:cs="Times New Roman"/>
        </w:rPr>
        <w:t xml:space="preserve"> Questo in teoria, appunto.</w:t>
      </w:r>
    </w:p>
    <w:p w14:paraId="5E89176F" w14:textId="7924F9D9" w:rsidR="00D53E21" w:rsidRDefault="00D53E21" w:rsidP="008D4D57">
      <w:pPr>
        <w:spacing w:after="0" w:line="240" w:lineRule="auto"/>
        <w:jc w:val="both"/>
        <w:rPr>
          <w:rFonts w:ascii="Times New Roman" w:hAnsi="Times New Roman" w:cs="Times New Roman"/>
        </w:rPr>
      </w:pPr>
      <w:r>
        <w:rPr>
          <w:rFonts w:ascii="Times New Roman" w:hAnsi="Times New Roman" w:cs="Times New Roman"/>
        </w:rPr>
        <w:t xml:space="preserve">Per certi aspetti, è come se il diritto alla salute, su cui si basava la riforma sanitaria del 1978 che istituiva il Servizio Sanitario Nazionale e, </w:t>
      </w:r>
      <w:r w:rsidR="005D1E7F">
        <w:rPr>
          <w:rFonts w:ascii="Times New Roman" w:hAnsi="Times New Roman" w:cs="Times New Roman"/>
        </w:rPr>
        <w:t>come cellule fondamentali</w:t>
      </w:r>
      <w:r>
        <w:rPr>
          <w:rFonts w:ascii="Times New Roman" w:hAnsi="Times New Roman" w:cs="Times New Roman"/>
        </w:rPr>
        <w:t>, le U</w:t>
      </w:r>
      <w:r w:rsidR="003C70E8">
        <w:rPr>
          <w:rFonts w:ascii="Times New Roman" w:hAnsi="Times New Roman" w:cs="Times New Roman"/>
        </w:rPr>
        <w:t>sl</w:t>
      </w:r>
      <w:r>
        <w:rPr>
          <w:rFonts w:ascii="Times New Roman" w:hAnsi="Times New Roman" w:cs="Times New Roman"/>
        </w:rPr>
        <w:t>, non fosse mai diventato tale in Calabria o, per meglio dire, lo fosse diventato solo in</w:t>
      </w:r>
      <w:r w:rsidR="00D270CE">
        <w:rPr>
          <w:rFonts w:ascii="Times New Roman" w:hAnsi="Times New Roman" w:cs="Times New Roman"/>
        </w:rPr>
        <w:t xml:space="preserve"> minima</w:t>
      </w:r>
      <w:r>
        <w:rPr>
          <w:rFonts w:ascii="Times New Roman" w:hAnsi="Times New Roman" w:cs="Times New Roman"/>
        </w:rPr>
        <w:t xml:space="preserve"> parte. Mentre i mutamenti della società italiana spingevano, non senza contraddizioni e contrasti, verso </w:t>
      </w:r>
      <w:r w:rsidR="0029600F">
        <w:rPr>
          <w:rFonts w:ascii="Times New Roman" w:hAnsi="Times New Roman" w:cs="Times New Roman"/>
        </w:rPr>
        <w:t xml:space="preserve">lo svecchiamento di una certa realtà paternalistica e autoritaria e la riforma </w:t>
      </w:r>
      <w:r w:rsidR="007D275F">
        <w:rPr>
          <w:rFonts w:ascii="Times New Roman" w:hAnsi="Times New Roman" w:cs="Times New Roman"/>
        </w:rPr>
        <w:t>sanitaria</w:t>
      </w:r>
      <w:r w:rsidR="0029600F">
        <w:rPr>
          <w:rFonts w:ascii="Times New Roman" w:hAnsi="Times New Roman" w:cs="Times New Roman"/>
        </w:rPr>
        <w:t xml:space="preserve"> si presentava, almeno nelle intenzioni e sulla carta, come agente di trasformazione di una vecchia forma di assistenza mutualistica, Ciccio Mazzetta cullava</w:t>
      </w:r>
      <w:r w:rsidR="007D275F">
        <w:rPr>
          <w:rFonts w:ascii="Times New Roman" w:hAnsi="Times New Roman" w:cs="Times New Roman"/>
        </w:rPr>
        <w:t>, proprio in quel 1978,</w:t>
      </w:r>
      <w:r w:rsidR="0029600F">
        <w:rPr>
          <w:rFonts w:ascii="Times New Roman" w:hAnsi="Times New Roman" w:cs="Times New Roman"/>
        </w:rPr>
        <w:t xml:space="preserve"> davanti a Marrazzo la propria idea di sanità</w:t>
      </w:r>
      <w:r w:rsidR="005D1E7F">
        <w:rPr>
          <w:rFonts w:ascii="Times New Roman" w:hAnsi="Times New Roman" w:cs="Times New Roman"/>
        </w:rPr>
        <w:t>. Ovviamente, non quella impacchettata per la televisione, ma quella reale:</w:t>
      </w:r>
      <w:r w:rsidR="0029600F">
        <w:rPr>
          <w:rFonts w:ascii="Times New Roman" w:hAnsi="Times New Roman" w:cs="Times New Roman"/>
        </w:rPr>
        <w:t xml:space="preserve"> </w:t>
      </w:r>
      <w:r w:rsidR="005D1E7F">
        <w:rPr>
          <w:rFonts w:ascii="Times New Roman" w:hAnsi="Times New Roman" w:cs="Times New Roman"/>
        </w:rPr>
        <w:t>la sanità q</w:t>
      </w:r>
      <w:r w:rsidR="005E7342">
        <w:rPr>
          <w:rFonts w:ascii="Times New Roman" w:hAnsi="Times New Roman" w:cs="Times New Roman"/>
        </w:rPr>
        <w:t>uale luogo di definizione dei rapporti di potere, serbatoio clientelare di voti, spazio di condivisione degli introiti con esponenti delle cosche locali.</w:t>
      </w:r>
      <w:r w:rsidR="005D1E7F">
        <w:rPr>
          <w:rFonts w:ascii="Times New Roman" w:hAnsi="Times New Roman" w:cs="Times New Roman"/>
        </w:rPr>
        <w:t xml:space="preserve"> In una parola, </w:t>
      </w:r>
      <w:r w:rsidR="007B5F84">
        <w:rPr>
          <w:rFonts w:ascii="Times New Roman" w:hAnsi="Times New Roman" w:cs="Times New Roman"/>
        </w:rPr>
        <w:t>l’</w:t>
      </w:r>
      <w:r w:rsidR="005D1E7F">
        <w:rPr>
          <w:rFonts w:ascii="Times New Roman" w:hAnsi="Times New Roman" w:cs="Times New Roman"/>
        </w:rPr>
        <w:t xml:space="preserve">azzeramento di qualsiasi </w:t>
      </w:r>
      <w:r w:rsidR="00AB5DA1">
        <w:rPr>
          <w:rFonts w:ascii="Times New Roman" w:hAnsi="Times New Roman" w:cs="Times New Roman"/>
        </w:rPr>
        <w:t xml:space="preserve">reale </w:t>
      </w:r>
      <w:r w:rsidR="005D1E7F">
        <w:rPr>
          <w:rFonts w:ascii="Times New Roman" w:hAnsi="Times New Roman" w:cs="Times New Roman"/>
        </w:rPr>
        <w:t>diritto alla salute dei cittadini.</w:t>
      </w:r>
      <w:r w:rsidR="00D270CE">
        <w:rPr>
          <w:rFonts w:ascii="Times New Roman" w:hAnsi="Times New Roman" w:cs="Times New Roman"/>
        </w:rPr>
        <w:t xml:space="preserve"> Non era una novità, semplicemente restava compressa qualsiasi ipotesi di cambiamento.</w:t>
      </w:r>
    </w:p>
    <w:p w14:paraId="14A96464" w14:textId="3B320842" w:rsidR="007D275F" w:rsidRDefault="007D275F" w:rsidP="008D4D57">
      <w:pPr>
        <w:spacing w:after="0" w:line="240" w:lineRule="auto"/>
        <w:jc w:val="both"/>
        <w:rPr>
          <w:rFonts w:ascii="Times New Roman" w:hAnsi="Times New Roman" w:cs="Times New Roman"/>
        </w:rPr>
      </w:pPr>
      <w:r>
        <w:rPr>
          <w:rFonts w:ascii="Times New Roman" w:hAnsi="Times New Roman" w:cs="Times New Roman"/>
        </w:rPr>
        <w:t>È tutt’altro che un’esagerazione. Quando, il presidente della Commissione parlamentare di inchiesta sul fenomeno della criminalità organizzata mafiosa o similare, l’on. Francesco Forgione, present</w:t>
      </w:r>
      <w:r w:rsidR="00783332">
        <w:rPr>
          <w:rFonts w:ascii="Times New Roman" w:hAnsi="Times New Roman" w:cs="Times New Roman"/>
        </w:rPr>
        <w:t>ò</w:t>
      </w:r>
      <w:r>
        <w:rPr>
          <w:rFonts w:ascii="Times New Roman" w:hAnsi="Times New Roman" w:cs="Times New Roman"/>
        </w:rPr>
        <w:t xml:space="preserve"> al Parlamento la relazione annuale sulla ‘</w:t>
      </w:r>
      <w:r w:rsidR="00AE6D5D">
        <w:rPr>
          <w:rFonts w:ascii="Times New Roman" w:hAnsi="Times New Roman" w:cs="Times New Roman"/>
        </w:rPr>
        <w:t>n</w:t>
      </w:r>
      <w:r>
        <w:rPr>
          <w:rFonts w:ascii="Times New Roman" w:hAnsi="Times New Roman" w:cs="Times New Roman"/>
        </w:rPr>
        <w:t>drangheta, nel 2008, esord</w:t>
      </w:r>
      <w:r w:rsidR="00783332">
        <w:rPr>
          <w:rFonts w:ascii="Times New Roman" w:hAnsi="Times New Roman" w:cs="Times New Roman"/>
        </w:rPr>
        <w:t>ì</w:t>
      </w:r>
      <w:r>
        <w:rPr>
          <w:rFonts w:ascii="Times New Roman" w:hAnsi="Times New Roman" w:cs="Times New Roman"/>
        </w:rPr>
        <w:t>, parlando della sanità pubblica, con una frase lapidaria e difficilmente equivocabile: «la sanità è il buco nero della Calabria, è il segno più evidente del degrado, è la metafora dello scambio politico-mafioso, del disprezzo assoluto delle persone e del valore della vita».</w:t>
      </w:r>
    </w:p>
    <w:p w14:paraId="7B0D5F49" w14:textId="37C3F19E" w:rsidR="002A5CBF" w:rsidRDefault="007D275F" w:rsidP="008D4D57">
      <w:pPr>
        <w:spacing w:after="0" w:line="240" w:lineRule="auto"/>
        <w:jc w:val="both"/>
        <w:rPr>
          <w:rFonts w:ascii="Times New Roman" w:hAnsi="Times New Roman" w:cs="Times New Roman"/>
        </w:rPr>
      </w:pPr>
      <w:r>
        <w:rPr>
          <w:rFonts w:ascii="Times New Roman" w:hAnsi="Times New Roman" w:cs="Times New Roman"/>
        </w:rPr>
        <w:t>Trent’anni separano ‘Gli intoccabili</w:t>
      </w:r>
      <w:r w:rsidR="002A5CBF">
        <w:rPr>
          <w:rFonts w:ascii="Times New Roman" w:hAnsi="Times New Roman" w:cs="Times New Roman"/>
        </w:rPr>
        <w:t xml:space="preserve"> di Taurianova</w:t>
      </w:r>
      <w:r>
        <w:rPr>
          <w:rFonts w:ascii="Times New Roman" w:hAnsi="Times New Roman" w:cs="Times New Roman"/>
        </w:rPr>
        <w:t xml:space="preserve">’ da questa relazione, la quale, guarda caso, iniziava la carrellata di quel degrado partendo proprio </w:t>
      </w:r>
      <w:r w:rsidR="00577C6B">
        <w:rPr>
          <w:rFonts w:ascii="Times New Roman" w:hAnsi="Times New Roman" w:cs="Times New Roman"/>
        </w:rPr>
        <w:t>dallo scioglimento dell’U</w:t>
      </w:r>
      <w:r w:rsidR="003C70E8">
        <w:rPr>
          <w:rFonts w:ascii="Times New Roman" w:hAnsi="Times New Roman" w:cs="Times New Roman"/>
        </w:rPr>
        <w:t>sl</w:t>
      </w:r>
      <w:r w:rsidR="00577C6B">
        <w:rPr>
          <w:rFonts w:ascii="Times New Roman" w:hAnsi="Times New Roman" w:cs="Times New Roman"/>
        </w:rPr>
        <w:t xml:space="preserve"> 27 di Taurianova, nel 1987, congiuntamente a un’altra unità sanitaria locale, quella di Locri, meritevole di tornare alla ribalta, stavolta come Azienda sanitaria locale,</w:t>
      </w:r>
      <w:r w:rsidR="00AB5DA1">
        <w:rPr>
          <w:rFonts w:ascii="Times New Roman" w:hAnsi="Times New Roman" w:cs="Times New Roman"/>
        </w:rPr>
        <w:t xml:space="preserve"> </w:t>
      </w:r>
      <w:r w:rsidR="00577C6B">
        <w:rPr>
          <w:rFonts w:ascii="Times New Roman" w:hAnsi="Times New Roman" w:cs="Times New Roman"/>
        </w:rPr>
        <w:t xml:space="preserve">nel 2005, all’epoca dell’omicidio Fortugno, </w:t>
      </w:r>
      <w:r w:rsidR="00D605F6">
        <w:rPr>
          <w:rFonts w:ascii="Times New Roman" w:hAnsi="Times New Roman" w:cs="Times New Roman"/>
        </w:rPr>
        <w:t>come si dirà più avanti</w:t>
      </w:r>
      <w:r w:rsidR="00577C6B">
        <w:rPr>
          <w:rFonts w:ascii="Times New Roman" w:hAnsi="Times New Roman" w:cs="Times New Roman"/>
        </w:rPr>
        <w:t xml:space="preserve">. </w:t>
      </w:r>
    </w:p>
    <w:p w14:paraId="34D0DEEF" w14:textId="6E59AF5C" w:rsidR="007D275F" w:rsidRDefault="00783332" w:rsidP="008D4D57">
      <w:pPr>
        <w:spacing w:after="0" w:line="240" w:lineRule="auto"/>
        <w:jc w:val="both"/>
        <w:rPr>
          <w:rFonts w:ascii="Times New Roman" w:hAnsi="Times New Roman" w:cs="Times New Roman"/>
        </w:rPr>
      </w:pPr>
      <w:r>
        <w:rPr>
          <w:rFonts w:ascii="Times New Roman" w:hAnsi="Times New Roman" w:cs="Times New Roman"/>
        </w:rPr>
        <w:t>Alla fine degli anni Ottanta, la riforma sanitaria del 1978 era già affossata, certo non solo in Calabria, sotto i colpi del vento internazionale del neo-liberismo e a seguito delle spallate inferte al sistema da fattori interni</w:t>
      </w:r>
      <w:r w:rsidR="00C01415">
        <w:rPr>
          <w:rFonts w:ascii="Times New Roman" w:hAnsi="Times New Roman" w:cs="Times New Roman"/>
        </w:rPr>
        <w:t xml:space="preserve"> al nostro Paese</w:t>
      </w:r>
      <w:r>
        <w:rPr>
          <w:rFonts w:ascii="Times New Roman" w:hAnsi="Times New Roman" w:cs="Times New Roman"/>
        </w:rPr>
        <w:t xml:space="preserve"> quali la miopia politico-amministrativa che aveva spostato </w:t>
      </w:r>
      <w:r w:rsidR="00C01415">
        <w:rPr>
          <w:rFonts w:ascii="Times New Roman" w:hAnsi="Times New Roman" w:cs="Times New Roman"/>
        </w:rPr>
        <w:t xml:space="preserve">il tema della salute al tema del potere, con la tendenza della gestione statale della salute a farsi «gestione privata di gruppi e di partiti», come affermava Giovanni Berlinguer, uno dei padri della riforma stessa. </w:t>
      </w:r>
      <w:r w:rsidR="000943A7">
        <w:rPr>
          <w:rFonts w:ascii="Times New Roman" w:hAnsi="Times New Roman" w:cs="Times New Roman"/>
        </w:rPr>
        <w:t xml:space="preserve">Mentre cominciava a </w:t>
      </w:r>
      <w:r w:rsidR="003C70E8">
        <w:rPr>
          <w:rFonts w:ascii="Times New Roman" w:hAnsi="Times New Roman" w:cs="Times New Roman"/>
        </w:rPr>
        <w:t>configurarsi</w:t>
      </w:r>
      <w:r w:rsidR="000943A7">
        <w:rPr>
          <w:rFonts w:ascii="Times New Roman" w:hAnsi="Times New Roman" w:cs="Times New Roman"/>
        </w:rPr>
        <w:t xml:space="preserve"> la riforma della riforma, con la voce d</w:t>
      </w:r>
      <w:r w:rsidR="004A1D23">
        <w:rPr>
          <w:rFonts w:ascii="Times New Roman" w:hAnsi="Times New Roman" w:cs="Times New Roman"/>
        </w:rPr>
        <w:t>el deputato liberale</w:t>
      </w:r>
      <w:r w:rsidR="000943A7">
        <w:rPr>
          <w:rFonts w:ascii="Times New Roman" w:hAnsi="Times New Roman" w:cs="Times New Roman"/>
        </w:rPr>
        <w:t xml:space="preserve"> Francesco De Lorenzo che flautava sul rapporto stretto fra </w:t>
      </w:r>
      <w:r w:rsidR="00CF2560">
        <w:rPr>
          <w:rFonts w:ascii="Times New Roman" w:hAnsi="Times New Roman" w:cs="Times New Roman"/>
        </w:rPr>
        <w:t xml:space="preserve">la </w:t>
      </w:r>
      <w:r w:rsidR="000943A7">
        <w:rPr>
          <w:rFonts w:ascii="Times New Roman" w:hAnsi="Times New Roman" w:cs="Times New Roman"/>
        </w:rPr>
        <w:t xml:space="preserve">modernizzazione del paese e </w:t>
      </w:r>
      <w:r w:rsidR="003C70E8">
        <w:rPr>
          <w:rFonts w:ascii="Times New Roman" w:hAnsi="Times New Roman" w:cs="Times New Roman"/>
        </w:rPr>
        <w:t xml:space="preserve">la </w:t>
      </w:r>
      <w:r w:rsidR="000943A7">
        <w:rPr>
          <w:rFonts w:ascii="Times New Roman" w:hAnsi="Times New Roman" w:cs="Times New Roman"/>
        </w:rPr>
        <w:t>liberalizzazione della s</w:t>
      </w:r>
      <w:r w:rsidR="00E25BFC">
        <w:rPr>
          <w:rFonts w:ascii="Times New Roman" w:hAnsi="Times New Roman" w:cs="Times New Roman"/>
        </w:rPr>
        <w:t>ani</w:t>
      </w:r>
      <w:r w:rsidR="00CF2560">
        <w:rPr>
          <w:rFonts w:ascii="Times New Roman" w:hAnsi="Times New Roman" w:cs="Times New Roman"/>
        </w:rPr>
        <w:t>t</w:t>
      </w:r>
      <w:r w:rsidR="000943A7">
        <w:rPr>
          <w:rFonts w:ascii="Times New Roman" w:hAnsi="Times New Roman" w:cs="Times New Roman"/>
        </w:rPr>
        <w:t>à, il procuratore della Corte dei Conti, nella relazione annuale del 1988, forniva un resoconto impietoso della situazione della sanità italiana, indicando nelle U</w:t>
      </w:r>
      <w:r w:rsidR="003C70E8">
        <w:rPr>
          <w:rFonts w:ascii="Times New Roman" w:hAnsi="Times New Roman" w:cs="Times New Roman"/>
        </w:rPr>
        <w:t>sl</w:t>
      </w:r>
      <w:r w:rsidR="000943A7">
        <w:rPr>
          <w:rFonts w:ascii="Times New Roman" w:hAnsi="Times New Roman" w:cs="Times New Roman"/>
        </w:rPr>
        <w:t xml:space="preserve"> gli enti pubblici con il maggior assenteismo del personale e la maggior</w:t>
      </w:r>
      <w:r w:rsidR="003C70E8">
        <w:rPr>
          <w:rFonts w:ascii="Times New Roman" w:hAnsi="Times New Roman" w:cs="Times New Roman"/>
        </w:rPr>
        <w:t>e</w:t>
      </w:r>
      <w:r w:rsidR="000943A7">
        <w:rPr>
          <w:rFonts w:ascii="Times New Roman" w:hAnsi="Times New Roman" w:cs="Times New Roman"/>
        </w:rPr>
        <w:t xml:space="preserve"> inefficienza delle strutture</w:t>
      </w:r>
      <w:r w:rsidR="00D605F6">
        <w:rPr>
          <w:rFonts w:ascii="Times New Roman" w:hAnsi="Times New Roman" w:cs="Times New Roman"/>
        </w:rPr>
        <w:t>.</w:t>
      </w:r>
      <w:r w:rsidR="000943A7">
        <w:rPr>
          <w:rFonts w:ascii="Times New Roman" w:hAnsi="Times New Roman" w:cs="Times New Roman"/>
        </w:rPr>
        <w:t xml:space="preserve"> </w:t>
      </w:r>
      <w:r w:rsidR="00D605F6">
        <w:rPr>
          <w:rFonts w:ascii="Times New Roman" w:hAnsi="Times New Roman" w:cs="Times New Roman"/>
        </w:rPr>
        <w:t>S</w:t>
      </w:r>
      <w:r w:rsidR="000943A7">
        <w:rPr>
          <w:rFonts w:ascii="Times New Roman" w:hAnsi="Times New Roman" w:cs="Times New Roman"/>
        </w:rPr>
        <w:t>enza considerare</w:t>
      </w:r>
      <w:r w:rsidR="00D605F6">
        <w:rPr>
          <w:rFonts w:ascii="Times New Roman" w:hAnsi="Times New Roman" w:cs="Times New Roman"/>
        </w:rPr>
        <w:t>, poi,</w:t>
      </w:r>
      <w:r w:rsidR="000943A7">
        <w:rPr>
          <w:rFonts w:ascii="Times New Roman" w:hAnsi="Times New Roman" w:cs="Times New Roman"/>
        </w:rPr>
        <w:t xml:space="preserve"> il fatto che si qualificavano come </w:t>
      </w:r>
      <w:r w:rsidR="006F2908">
        <w:rPr>
          <w:rFonts w:ascii="Times New Roman" w:hAnsi="Times New Roman" w:cs="Times New Roman"/>
        </w:rPr>
        <w:t xml:space="preserve">le maggiori fonti di spreco di denaro pubblico, di mancata utilizzazione o di sottoutilizzazione di materiali e apparecchiature scientifiche, di truffe e furti. Ciò non senza distinguo fra le regioni e </w:t>
      </w:r>
      <w:r w:rsidR="00D605F6">
        <w:rPr>
          <w:rFonts w:ascii="Times New Roman" w:hAnsi="Times New Roman" w:cs="Times New Roman"/>
        </w:rPr>
        <w:t>con</w:t>
      </w:r>
      <w:r w:rsidR="006F2908">
        <w:rPr>
          <w:rFonts w:ascii="Times New Roman" w:hAnsi="Times New Roman" w:cs="Times New Roman"/>
        </w:rPr>
        <w:t xml:space="preserve"> una precisazione importante: il procuratore generale, infatti, sosteneva che riforma</w:t>
      </w:r>
      <w:r w:rsidR="003C2947">
        <w:rPr>
          <w:rFonts w:ascii="Times New Roman" w:hAnsi="Times New Roman" w:cs="Times New Roman"/>
        </w:rPr>
        <w:t>re</w:t>
      </w:r>
      <w:r w:rsidR="006F2908">
        <w:rPr>
          <w:rFonts w:ascii="Times New Roman" w:hAnsi="Times New Roman" w:cs="Times New Roman"/>
        </w:rPr>
        <w:t xml:space="preserve"> il sistema sanitario avrebbe potuto rappresentare un rimedio peggiore del male, «se è vero, come sembra, che le ragioni profonde del malessere che oggi pervade il settore della sanità non sono intrinseche all’architettura del sistema, bensì dovute a discrasie esterne a esso e che riguardano, soprattutto, i confliggenti interessi talvolta perseguiti, a tutti i livelli, dall’elemento umano che in esso opera».</w:t>
      </w:r>
    </w:p>
    <w:p w14:paraId="3634F5D4" w14:textId="254900EA" w:rsidR="001F5C35" w:rsidRDefault="001F5C35" w:rsidP="008D4D57">
      <w:pPr>
        <w:spacing w:after="0" w:line="240" w:lineRule="auto"/>
        <w:jc w:val="both"/>
        <w:rPr>
          <w:rFonts w:ascii="Times New Roman" w:hAnsi="Times New Roman" w:cs="Times New Roman"/>
        </w:rPr>
      </w:pPr>
      <w:r>
        <w:rPr>
          <w:rFonts w:ascii="Times New Roman" w:hAnsi="Times New Roman" w:cs="Times New Roman"/>
        </w:rPr>
        <w:t>Già</w:t>
      </w:r>
      <w:r w:rsidR="003C70E8">
        <w:rPr>
          <w:rFonts w:ascii="Times New Roman" w:hAnsi="Times New Roman" w:cs="Times New Roman"/>
        </w:rPr>
        <w:t>,</w:t>
      </w:r>
      <w:r>
        <w:rPr>
          <w:rFonts w:ascii="Times New Roman" w:hAnsi="Times New Roman" w:cs="Times New Roman"/>
        </w:rPr>
        <w:t xml:space="preserve"> una questione legata all’elemento umano.</w:t>
      </w:r>
      <w:r w:rsidR="00016806">
        <w:rPr>
          <w:rFonts w:ascii="Times New Roman" w:hAnsi="Times New Roman" w:cs="Times New Roman"/>
        </w:rPr>
        <w:t xml:space="preserve"> </w:t>
      </w:r>
    </w:p>
    <w:p w14:paraId="06EF4AE6" w14:textId="5CC75440" w:rsidR="001F5C35" w:rsidRDefault="002C2F9E" w:rsidP="008D4D57">
      <w:pPr>
        <w:spacing w:after="0" w:line="240" w:lineRule="auto"/>
        <w:jc w:val="both"/>
        <w:rPr>
          <w:rFonts w:ascii="Times New Roman" w:hAnsi="Times New Roman" w:cs="Times New Roman"/>
        </w:rPr>
      </w:pPr>
      <w:r>
        <w:rPr>
          <w:rFonts w:ascii="Times New Roman" w:hAnsi="Times New Roman" w:cs="Times New Roman"/>
        </w:rPr>
        <w:t>Come si traduceva</w:t>
      </w:r>
      <w:r w:rsidR="00BA07B6">
        <w:rPr>
          <w:rFonts w:ascii="Times New Roman" w:hAnsi="Times New Roman" w:cs="Times New Roman"/>
        </w:rPr>
        <w:t>, in Calabria,</w:t>
      </w:r>
      <w:r>
        <w:rPr>
          <w:rFonts w:ascii="Times New Roman" w:hAnsi="Times New Roman" w:cs="Times New Roman"/>
        </w:rPr>
        <w:t xml:space="preserve"> quest</w:t>
      </w:r>
      <w:r w:rsidR="002A5CBF">
        <w:rPr>
          <w:rFonts w:ascii="Times New Roman" w:hAnsi="Times New Roman" w:cs="Times New Roman"/>
        </w:rPr>
        <w:t>a requisitoria sulla sanità nazionale</w:t>
      </w:r>
      <w:r>
        <w:rPr>
          <w:rFonts w:ascii="Times New Roman" w:hAnsi="Times New Roman" w:cs="Times New Roman"/>
        </w:rPr>
        <w:t>?</w:t>
      </w:r>
      <w:r w:rsidR="00016806">
        <w:rPr>
          <w:rFonts w:ascii="Times New Roman" w:hAnsi="Times New Roman" w:cs="Times New Roman"/>
        </w:rPr>
        <w:t xml:space="preserve"> </w:t>
      </w:r>
      <w:r w:rsidR="00D605F6">
        <w:rPr>
          <w:rFonts w:ascii="Times New Roman" w:hAnsi="Times New Roman" w:cs="Times New Roman"/>
        </w:rPr>
        <w:t>Lì,</w:t>
      </w:r>
      <w:r>
        <w:rPr>
          <w:rFonts w:ascii="Times New Roman" w:hAnsi="Times New Roman" w:cs="Times New Roman"/>
        </w:rPr>
        <w:t xml:space="preserve"> </w:t>
      </w:r>
      <w:r w:rsidR="001F5C35">
        <w:rPr>
          <w:rFonts w:ascii="Times New Roman" w:hAnsi="Times New Roman" w:cs="Times New Roman"/>
        </w:rPr>
        <w:t>la magistratura</w:t>
      </w:r>
      <w:r w:rsidR="002A5CBF">
        <w:rPr>
          <w:rFonts w:ascii="Times New Roman" w:hAnsi="Times New Roman" w:cs="Times New Roman"/>
        </w:rPr>
        <w:t>, nel 1987,</w:t>
      </w:r>
      <w:r w:rsidR="001F5C35">
        <w:rPr>
          <w:rFonts w:ascii="Times New Roman" w:hAnsi="Times New Roman" w:cs="Times New Roman"/>
        </w:rPr>
        <w:t xml:space="preserve"> puntò gli occhi sulle U</w:t>
      </w:r>
      <w:r w:rsidR="003C70E8">
        <w:rPr>
          <w:rFonts w:ascii="Times New Roman" w:hAnsi="Times New Roman" w:cs="Times New Roman"/>
        </w:rPr>
        <w:t>sl</w:t>
      </w:r>
      <w:r w:rsidR="001F5C35">
        <w:rPr>
          <w:rFonts w:ascii="Times New Roman" w:hAnsi="Times New Roman" w:cs="Times New Roman"/>
        </w:rPr>
        <w:t xml:space="preserve"> di Taurianova e di Locri</w:t>
      </w:r>
      <w:r w:rsidR="00016806">
        <w:rPr>
          <w:rFonts w:ascii="Times New Roman" w:hAnsi="Times New Roman" w:cs="Times New Roman"/>
        </w:rPr>
        <w:t xml:space="preserve"> e l’elemento umano era, in un caso, il nostro don Ciccio, poi rapidamente reintegrato sul trono dalle logiche di parti</w:t>
      </w:r>
      <w:r w:rsidR="00DA752E">
        <w:rPr>
          <w:rFonts w:ascii="Times New Roman" w:hAnsi="Times New Roman" w:cs="Times New Roman"/>
        </w:rPr>
        <w:t>to e dall’annullamento della sentenza di scioglimento da parte del TAR, nonostante sulla sentenza stessa si leggesse dei gravi abusi dell’organo collegiale e dell’operato del suo presidente, che da tempo aveva informato la propria azione a criteri arbitrari e clientelari. Quanto a Locri, la situazione era ancora più pesante e si sottolineava</w:t>
      </w:r>
      <w:r>
        <w:rPr>
          <w:rFonts w:ascii="Times New Roman" w:hAnsi="Times New Roman" w:cs="Times New Roman"/>
        </w:rPr>
        <w:t>, quanto all’elemento umano,</w:t>
      </w:r>
      <w:r w:rsidR="00DA752E">
        <w:rPr>
          <w:rFonts w:ascii="Times New Roman" w:hAnsi="Times New Roman" w:cs="Times New Roman"/>
        </w:rPr>
        <w:t xml:space="preserve"> la presenza di mafiosi all’interno dell’U</w:t>
      </w:r>
      <w:r w:rsidR="003C70E8">
        <w:rPr>
          <w:rFonts w:ascii="Times New Roman" w:hAnsi="Times New Roman" w:cs="Times New Roman"/>
        </w:rPr>
        <w:t>sl</w:t>
      </w:r>
      <w:r w:rsidR="00DA752E">
        <w:rPr>
          <w:rFonts w:ascii="Times New Roman" w:hAnsi="Times New Roman" w:cs="Times New Roman"/>
        </w:rPr>
        <w:t xml:space="preserve"> che condizionavano la vita dell’ente, intimidendo chi intendeva procedere lungo il dettato della legge, omettendo qualsiasi pratica amministrativa relativa alle certificazioni antimafia in tema di appalti di opere pubbliche, assumendo personale legato ad associazioni di stampo mafioso.</w:t>
      </w:r>
      <w:r w:rsidR="00FE6053">
        <w:rPr>
          <w:rFonts w:ascii="Times New Roman" w:hAnsi="Times New Roman" w:cs="Times New Roman"/>
        </w:rPr>
        <w:t xml:space="preserve"> Senza dimenticare, fra le altre cose, che a Gioia Tauro, la sede centrale dell’Usl </w:t>
      </w:r>
      <w:r w:rsidR="00D605F6">
        <w:rPr>
          <w:rFonts w:ascii="Times New Roman" w:hAnsi="Times New Roman" w:cs="Times New Roman"/>
        </w:rPr>
        <w:t>era</w:t>
      </w:r>
      <w:r w:rsidR="00FE6053">
        <w:rPr>
          <w:rFonts w:ascii="Times New Roman" w:hAnsi="Times New Roman" w:cs="Times New Roman"/>
        </w:rPr>
        <w:t xml:space="preserve"> collocata in un immobile di proprietà diretta di una famiglia di ‘</w:t>
      </w:r>
      <w:r w:rsidR="00AE6D5D">
        <w:rPr>
          <w:rFonts w:ascii="Times New Roman" w:hAnsi="Times New Roman" w:cs="Times New Roman"/>
        </w:rPr>
        <w:t>n</w:t>
      </w:r>
      <w:r w:rsidR="00FE6053">
        <w:rPr>
          <w:rFonts w:ascii="Times New Roman" w:hAnsi="Times New Roman" w:cs="Times New Roman"/>
        </w:rPr>
        <w:t xml:space="preserve">drangheta, forse per rendere più comodo il passaggio di comunicazioni fra l’ente e la criminalità organizzata. </w:t>
      </w:r>
    </w:p>
    <w:p w14:paraId="7C037F07" w14:textId="41DB5B2C" w:rsidR="00F50455" w:rsidRDefault="00F50455" w:rsidP="008D4D57">
      <w:pPr>
        <w:spacing w:after="0" w:line="240" w:lineRule="auto"/>
        <w:jc w:val="both"/>
        <w:rPr>
          <w:rFonts w:ascii="Times New Roman" w:hAnsi="Times New Roman" w:cs="Times New Roman"/>
        </w:rPr>
      </w:pPr>
      <w:r>
        <w:rPr>
          <w:rFonts w:ascii="Times New Roman" w:hAnsi="Times New Roman" w:cs="Times New Roman"/>
        </w:rPr>
        <w:t>Insomma, il procuratore generale non aveva del tutto torto a insistere sulla bontà d</w:t>
      </w:r>
      <w:r w:rsidR="00687400">
        <w:rPr>
          <w:rFonts w:ascii="Times New Roman" w:hAnsi="Times New Roman" w:cs="Times New Roman"/>
        </w:rPr>
        <w:t>ella riforma sanitaria</w:t>
      </w:r>
      <w:r>
        <w:rPr>
          <w:rFonts w:ascii="Times New Roman" w:hAnsi="Times New Roman" w:cs="Times New Roman"/>
        </w:rPr>
        <w:t xml:space="preserve"> stropicciata dall’incuria e dalla disonestà umana. Ma </w:t>
      </w:r>
      <w:r w:rsidR="007D4717">
        <w:rPr>
          <w:rFonts w:ascii="Times New Roman" w:hAnsi="Times New Roman" w:cs="Times New Roman"/>
        </w:rPr>
        <w:t xml:space="preserve">gli anni Novanta, quelli </w:t>
      </w:r>
      <w:r w:rsidR="00355061">
        <w:rPr>
          <w:rFonts w:ascii="Times New Roman" w:hAnsi="Times New Roman" w:cs="Times New Roman"/>
        </w:rPr>
        <w:t xml:space="preserve">scossi dal crollo del regime sovietico e dall’autocompiacimento del modello capitalistico restato senza avversario, non remavano </w:t>
      </w:r>
      <w:r w:rsidR="00355061">
        <w:rPr>
          <w:rFonts w:ascii="Times New Roman" w:hAnsi="Times New Roman" w:cs="Times New Roman"/>
        </w:rPr>
        <w:lastRenderedPageBreak/>
        <w:t xml:space="preserve">certo a favore di una riforma universalistica nella concezione e di tutela di un diritto, quello della salute, </w:t>
      </w:r>
      <w:r w:rsidR="00687400">
        <w:rPr>
          <w:rFonts w:ascii="Times New Roman" w:hAnsi="Times New Roman" w:cs="Times New Roman"/>
        </w:rPr>
        <w:t>sui quali si erano già posate le pietre tombali di molti commentatori, fra i quali il già citato De Lorenzo, che ne condannava il populismo. Proprio lui, figlio d’arte, di un medico e politico, varò</w:t>
      </w:r>
      <w:r w:rsidR="00C92022">
        <w:rPr>
          <w:rFonts w:ascii="Times New Roman" w:hAnsi="Times New Roman" w:cs="Times New Roman"/>
        </w:rPr>
        <w:t xml:space="preserve"> sul finire del 1992</w:t>
      </w:r>
      <w:r w:rsidR="00687400">
        <w:rPr>
          <w:rFonts w:ascii="Times New Roman" w:hAnsi="Times New Roman" w:cs="Times New Roman"/>
        </w:rPr>
        <w:t xml:space="preserve"> la riforma della riforma, figlia dei tempi, trasformando le U</w:t>
      </w:r>
      <w:r w:rsidR="003C70E8">
        <w:rPr>
          <w:rFonts w:ascii="Times New Roman" w:hAnsi="Times New Roman" w:cs="Times New Roman"/>
        </w:rPr>
        <w:t>sl</w:t>
      </w:r>
      <w:r w:rsidR="00687400">
        <w:rPr>
          <w:rFonts w:ascii="Times New Roman" w:hAnsi="Times New Roman" w:cs="Times New Roman"/>
        </w:rPr>
        <w:t xml:space="preserve"> in aziende, </w:t>
      </w:r>
      <w:r w:rsidR="00C92022">
        <w:rPr>
          <w:rFonts w:ascii="Times New Roman" w:hAnsi="Times New Roman" w:cs="Times New Roman"/>
        </w:rPr>
        <w:t>assecondando un’idea di liberalizzazione che doveva, da un lato, contenere la spesa e, dall’altro, migliorare la qualità del servizio, attraverso una certa competizione fra sanità pubblica e privata.</w:t>
      </w:r>
      <w:r w:rsidR="00090E33">
        <w:rPr>
          <w:rFonts w:ascii="Times New Roman" w:hAnsi="Times New Roman" w:cs="Times New Roman"/>
        </w:rPr>
        <w:t xml:space="preserve"> Non partì col piede giusto quella riforma, soprattutto per via del coinvolgimento di De Lorenzo in ‘Tangentopoli’: Sua Sanità, come fu ribattezzato al tempo, inciampò con il padre, il fratello </w:t>
      </w:r>
      <w:r w:rsidR="00E60FB8">
        <w:rPr>
          <w:rFonts w:ascii="Times New Roman" w:hAnsi="Times New Roman" w:cs="Times New Roman"/>
        </w:rPr>
        <w:t xml:space="preserve">e Duilio Poggiolini nello scandalo del finanziamento illecito dei partiti attraverso le pingui tangenti </w:t>
      </w:r>
      <w:r w:rsidR="009F1DC0">
        <w:rPr>
          <w:rFonts w:ascii="Times New Roman" w:hAnsi="Times New Roman" w:cs="Times New Roman"/>
        </w:rPr>
        <w:t>pagate</w:t>
      </w:r>
      <w:r w:rsidR="00E60FB8">
        <w:rPr>
          <w:rFonts w:ascii="Times New Roman" w:hAnsi="Times New Roman" w:cs="Times New Roman"/>
        </w:rPr>
        <w:t xml:space="preserve"> dalle case farmaceutiche.</w:t>
      </w:r>
    </w:p>
    <w:p w14:paraId="0882BDA0" w14:textId="32BCF924" w:rsidR="00E60FB8" w:rsidRDefault="00FA642C" w:rsidP="008D4D57">
      <w:pPr>
        <w:spacing w:after="0" w:line="240" w:lineRule="auto"/>
        <w:jc w:val="both"/>
        <w:rPr>
          <w:rFonts w:ascii="Times New Roman" w:hAnsi="Times New Roman" w:cs="Times New Roman"/>
        </w:rPr>
      </w:pPr>
      <w:r>
        <w:rPr>
          <w:rFonts w:ascii="Times New Roman" w:hAnsi="Times New Roman" w:cs="Times New Roman"/>
        </w:rPr>
        <w:t xml:space="preserve">Ha scritto con felice sintesi Giorgio Cosmacini, medico e storico della medicina: «emblematicamente, la maggior ‘malasanità’ non sta di casa nei ‘bassi’ del rione Sanità, come ai tempi del colera, ma nei quartieri ‘alti’». </w:t>
      </w:r>
      <w:r w:rsidR="00586F9B">
        <w:rPr>
          <w:rFonts w:ascii="Times New Roman" w:hAnsi="Times New Roman" w:cs="Times New Roman"/>
        </w:rPr>
        <w:t>Il top della sanità italiana fu coinvolto in quella vicenda: «un’aristocrazia consortile dove il sapere si sublima in un potere illecito che illecitamente si rimunera</w:t>
      </w:r>
      <w:r w:rsidR="00F15F75">
        <w:rPr>
          <w:rFonts w:ascii="Times New Roman" w:hAnsi="Times New Roman" w:cs="Times New Roman"/>
        </w:rPr>
        <w:t xml:space="preserve">», osserva ancora Cosmacini, toccando il nervo scoperto della questione. </w:t>
      </w:r>
      <w:r w:rsidR="00754E76">
        <w:rPr>
          <w:rFonts w:ascii="Times New Roman" w:hAnsi="Times New Roman" w:cs="Times New Roman"/>
        </w:rPr>
        <w:t xml:space="preserve">Quanto più ci si immerge nelle questioni locali e se ne fanno affiorare i protagonisti disonesti, </w:t>
      </w:r>
      <w:r w:rsidR="00DB27EC">
        <w:rPr>
          <w:rFonts w:ascii="Times New Roman" w:hAnsi="Times New Roman" w:cs="Times New Roman"/>
        </w:rPr>
        <w:t xml:space="preserve">infatti, </w:t>
      </w:r>
      <w:r w:rsidR="00754E76">
        <w:rPr>
          <w:rFonts w:ascii="Times New Roman" w:hAnsi="Times New Roman" w:cs="Times New Roman"/>
        </w:rPr>
        <w:t>tanto più, allargando lo sguardo, l’attenzione si appunta sulle menti raffinatissime di falconiana memoria</w:t>
      </w:r>
      <w:r w:rsidR="00916D9B">
        <w:rPr>
          <w:rFonts w:ascii="Times New Roman" w:hAnsi="Times New Roman" w:cs="Times New Roman"/>
        </w:rPr>
        <w:t xml:space="preserve">. </w:t>
      </w:r>
    </w:p>
    <w:p w14:paraId="144C1F45" w14:textId="79730C1F" w:rsidR="008F6FB4" w:rsidRDefault="00DB27EC" w:rsidP="008D4D57">
      <w:pPr>
        <w:spacing w:after="0" w:line="240" w:lineRule="auto"/>
        <w:jc w:val="both"/>
        <w:rPr>
          <w:rFonts w:ascii="Times New Roman" w:hAnsi="Times New Roman" w:cs="Times New Roman"/>
        </w:rPr>
      </w:pPr>
      <w:r>
        <w:rPr>
          <w:rFonts w:ascii="Times New Roman" w:hAnsi="Times New Roman" w:cs="Times New Roman"/>
        </w:rPr>
        <w:t>A scanso di equivoci</w:t>
      </w:r>
      <w:r w:rsidR="00865482">
        <w:rPr>
          <w:rFonts w:ascii="Times New Roman" w:hAnsi="Times New Roman" w:cs="Times New Roman"/>
        </w:rPr>
        <w:t>,</w:t>
      </w:r>
      <w:r>
        <w:rPr>
          <w:rFonts w:ascii="Times New Roman" w:hAnsi="Times New Roman" w:cs="Times New Roman"/>
        </w:rPr>
        <w:t xml:space="preserve"> va detto che n</w:t>
      </w:r>
      <w:r w:rsidR="00916D9B">
        <w:rPr>
          <w:rFonts w:ascii="Times New Roman" w:hAnsi="Times New Roman" w:cs="Times New Roman"/>
        </w:rPr>
        <w:t>on si cercano qui collegamenti tra la malasanità e la stagione cupa della morte di Falcone e Borsellino, della fase stragista mafiosa e dei contatti tra lo Stato e la mafia nella cornice dell’ormai nota ‘</w:t>
      </w:r>
      <w:r w:rsidR="006B10FF">
        <w:rPr>
          <w:rFonts w:ascii="Times New Roman" w:hAnsi="Times New Roman" w:cs="Times New Roman"/>
        </w:rPr>
        <w:t>t</w:t>
      </w:r>
      <w:r w:rsidR="00916D9B">
        <w:rPr>
          <w:rFonts w:ascii="Times New Roman" w:hAnsi="Times New Roman" w:cs="Times New Roman"/>
        </w:rPr>
        <w:t xml:space="preserve">rattativa’. Si vuole soltanto sottolineare la contemporaneità di alcuni eventi, la sincronia tra </w:t>
      </w:r>
      <w:r w:rsidR="00CE00F7">
        <w:rPr>
          <w:rFonts w:ascii="Times New Roman" w:hAnsi="Times New Roman" w:cs="Times New Roman"/>
        </w:rPr>
        <w:t xml:space="preserve">la </w:t>
      </w:r>
      <w:r w:rsidR="00916D9B">
        <w:rPr>
          <w:rFonts w:ascii="Times New Roman" w:hAnsi="Times New Roman" w:cs="Times New Roman"/>
        </w:rPr>
        <w:t>regionalizzazione della sanità</w:t>
      </w:r>
      <w:r>
        <w:rPr>
          <w:rFonts w:ascii="Times New Roman" w:hAnsi="Times New Roman" w:cs="Times New Roman"/>
        </w:rPr>
        <w:t xml:space="preserve"> italiana</w:t>
      </w:r>
      <w:r w:rsidR="00916D9B">
        <w:rPr>
          <w:rFonts w:ascii="Times New Roman" w:hAnsi="Times New Roman" w:cs="Times New Roman"/>
        </w:rPr>
        <w:t xml:space="preserve"> e </w:t>
      </w:r>
      <w:r w:rsidR="00CE00F7">
        <w:rPr>
          <w:rFonts w:ascii="Times New Roman" w:hAnsi="Times New Roman" w:cs="Times New Roman"/>
        </w:rPr>
        <w:t xml:space="preserve">la </w:t>
      </w:r>
      <w:r w:rsidR="00916D9B">
        <w:rPr>
          <w:rFonts w:ascii="Times New Roman" w:hAnsi="Times New Roman" w:cs="Times New Roman"/>
        </w:rPr>
        <w:t xml:space="preserve">sua aziendalizzazione e </w:t>
      </w:r>
      <w:r>
        <w:rPr>
          <w:rFonts w:ascii="Times New Roman" w:hAnsi="Times New Roman" w:cs="Times New Roman"/>
        </w:rPr>
        <w:t>gli anni di decisa affermazione, in Calabria, della ‘</w:t>
      </w:r>
      <w:r w:rsidR="00AE6D5D">
        <w:rPr>
          <w:rFonts w:ascii="Times New Roman" w:hAnsi="Times New Roman" w:cs="Times New Roman"/>
        </w:rPr>
        <w:t>n</w:t>
      </w:r>
      <w:r>
        <w:rPr>
          <w:rFonts w:ascii="Times New Roman" w:hAnsi="Times New Roman" w:cs="Times New Roman"/>
        </w:rPr>
        <w:t xml:space="preserve">drangheta, che di quella riforma sanitaria approfittò </w:t>
      </w:r>
      <w:r w:rsidR="00FD5FA0">
        <w:rPr>
          <w:rFonts w:ascii="Times New Roman" w:hAnsi="Times New Roman" w:cs="Times New Roman"/>
        </w:rPr>
        <w:t>ulteriormente</w:t>
      </w:r>
      <w:r w:rsidR="000D2054">
        <w:rPr>
          <w:rFonts w:ascii="Times New Roman" w:hAnsi="Times New Roman" w:cs="Times New Roman"/>
        </w:rPr>
        <w:t xml:space="preserve"> non solo per riciclare il denaro sporco proveniente dal traffico di droga, ma anche per inspessire la propria presa sul territorio e per arricchire il proprio ‘capitale sociale’.</w:t>
      </w:r>
      <w:r w:rsidR="00E1507E">
        <w:rPr>
          <w:rFonts w:ascii="Times New Roman" w:hAnsi="Times New Roman" w:cs="Times New Roman"/>
        </w:rPr>
        <w:t xml:space="preserve"> </w:t>
      </w:r>
      <w:r w:rsidR="00865482">
        <w:rPr>
          <w:rFonts w:ascii="Times New Roman" w:hAnsi="Times New Roman" w:cs="Times New Roman"/>
        </w:rPr>
        <w:t xml:space="preserve">Con quest’ultima espressione si intende la rete di relazioni umane, volte a un interesse illecito, intessuta nei più disparati ambiti dalla criminalità organizzata calabrese, in particolare in quello della sanità. </w:t>
      </w:r>
    </w:p>
    <w:p w14:paraId="4477453D" w14:textId="1E20EB3F" w:rsidR="00D96647" w:rsidRDefault="00E1507E" w:rsidP="008D4D57">
      <w:pPr>
        <w:spacing w:after="0" w:line="240" w:lineRule="auto"/>
        <w:jc w:val="both"/>
        <w:rPr>
          <w:rFonts w:ascii="Times New Roman" w:hAnsi="Times New Roman" w:cs="Times New Roman"/>
        </w:rPr>
      </w:pPr>
      <w:r>
        <w:rPr>
          <w:rFonts w:ascii="Times New Roman" w:hAnsi="Times New Roman" w:cs="Times New Roman"/>
        </w:rPr>
        <w:t xml:space="preserve">Se gli anni Novanta </w:t>
      </w:r>
      <w:r w:rsidR="00865482">
        <w:rPr>
          <w:rFonts w:ascii="Times New Roman" w:hAnsi="Times New Roman" w:cs="Times New Roman"/>
        </w:rPr>
        <w:t>plasmarono</w:t>
      </w:r>
      <w:r w:rsidR="00896BA6">
        <w:rPr>
          <w:rFonts w:ascii="Times New Roman" w:hAnsi="Times New Roman" w:cs="Times New Roman"/>
        </w:rPr>
        <w:t>, dunque,</w:t>
      </w:r>
      <w:r w:rsidR="00865482">
        <w:rPr>
          <w:rFonts w:ascii="Times New Roman" w:hAnsi="Times New Roman" w:cs="Times New Roman"/>
        </w:rPr>
        <w:t xml:space="preserve"> in Italia un sistema sanitario che da nazionale diventava regionale</w:t>
      </w:r>
      <w:r w:rsidR="00896BA6">
        <w:rPr>
          <w:rFonts w:ascii="Times New Roman" w:hAnsi="Times New Roman" w:cs="Times New Roman"/>
        </w:rPr>
        <w:t xml:space="preserve"> e</w:t>
      </w:r>
      <w:r w:rsidR="00865482">
        <w:rPr>
          <w:rFonts w:ascii="Times New Roman" w:hAnsi="Times New Roman" w:cs="Times New Roman"/>
        </w:rPr>
        <w:t xml:space="preserve"> le U</w:t>
      </w:r>
      <w:r w:rsidR="00757A1D">
        <w:rPr>
          <w:rFonts w:ascii="Times New Roman" w:hAnsi="Times New Roman" w:cs="Times New Roman"/>
        </w:rPr>
        <w:t>sl</w:t>
      </w:r>
      <w:r w:rsidR="00D96647">
        <w:rPr>
          <w:rFonts w:ascii="Times New Roman" w:hAnsi="Times New Roman" w:cs="Times New Roman"/>
        </w:rPr>
        <w:t xml:space="preserve"> divenivano</w:t>
      </w:r>
      <w:r w:rsidR="00896BA6">
        <w:rPr>
          <w:rFonts w:ascii="Times New Roman" w:hAnsi="Times New Roman" w:cs="Times New Roman"/>
        </w:rPr>
        <w:t xml:space="preserve"> </w:t>
      </w:r>
      <w:r w:rsidR="00865482">
        <w:rPr>
          <w:rFonts w:ascii="Times New Roman" w:hAnsi="Times New Roman" w:cs="Times New Roman"/>
        </w:rPr>
        <w:t>aziende</w:t>
      </w:r>
      <w:r w:rsidR="008F6FB4">
        <w:rPr>
          <w:rFonts w:ascii="Times New Roman" w:hAnsi="Times New Roman" w:cs="Times New Roman"/>
        </w:rPr>
        <w:t xml:space="preserve"> (Asl)</w:t>
      </w:r>
      <w:r w:rsidR="00865482">
        <w:rPr>
          <w:rFonts w:ascii="Times New Roman" w:hAnsi="Times New Roman" w:cs="Times New Roman"/>
        </w:rPr>
        <w:t xml:space="preserve"> a capo delle quali </w:t>
      </w:r>
      <w:r w:rsidR="008F6FB4">
        <w:rPr>
          <w:rFonts w:ascii="Times New Roman" w:hAnsi="Times New Roman" w:cs="Times New Roman"/>
        </w:rPr>
        <w:t xml:space="preserve">avrebbe dovuto </w:t>
      </w:r>
      <w:r w:rsidR="00865482">
        <w:rPr>
          <w:rFonts w:ascii="Times New Roman" w:hAnsi="Times New Roman" w:cs="Times New Roman"/>
        </w:rPr>
        <w:t>primeggia</w:t>
      </w:r>
      <w:r w:rsidR="008F6FB4">
        <w:rPr>
          <w:rFonts w:ascii="Times New Roman" w:hAnsi="Times New Roman" w:cs="Times New Roman"/>
        </w:rPr>
        <w:t>re</w:t>
      </w:r>
      <w:r w:rsidR="00865482">
        <w:rPr>
          <w:rFonts w:ascii="Times New Roman" w:hAnsi="Times New Roman" w:cs="Times New Roman"/>
        </w:rPr>
        <w:t xml:space="preserve"> un direttore generale con capacità manageriali, così come aziende diventarono alcuni grandi ospedali, in una logica che cercava di tenere insieme l’interesse pubblico alla salute con esigenze di contenimento dei costi, questa trasformazione giunse in Calabria</w:t>
      </w:r>
      <w:r w:rsidR="008F6FB4">
        <w:rPr>
          <w:rFonts w:ascii="Times New Roman" w:hAnsi="Times New Roman" w:cs="Times New Roman"/>
        </w:rPr>
        <w:t xml:space="preserve"> con qualche ritardo. Solo nel 2007, ad esempio, le 11 aziende sanitarie recepirono il dettato di legge che prevedeva la costituzione di </w:t>
      </w:r>
      <w:r w:rsidR="00896BA6">
        <w:rPr>
          <w:rFonts w:ascii="Times New Roman" w:hAnsi="Times New Roman" w:cs="Times New Roman"/>
        </w:rPr>
        <w:t>strutture</w:t>
      </w:r>
      <w:r w:rsidR="008F6FB4">
        <w:rPr>
          <w:rFonts w:ascii="Times New Roman" w:hAnsi="Times New Roman" w:cs="Times New Roman"/>
        </w:rPr>
        <w:t xml:space="preserve"> corrispondenti, grosso modo, con le province: divennero così cinque aziende sanitarie provinciali (Asp). Ben prima di quella data, però, la forza d’urto dei rapporti politico-mafiosi, congiuntamente a una stasi operativa del governo nazionale, impattò con un ambito, quello sanitario, ricco di denaro e di capitale sociale. </w:t>
      </w:r>
    </w:p>
    <w:p w14:paraId="17DEA388" w14:textId="77777777" w:rsidR="00BA07B6" w:rsidRDefault="004F2332" w:rsidP="008D4D57">
      <w:pPr>
        <w:spacing w:after="0" w:line="240" w:lineRule="auto"/>
        <w:jc w:val="both"/>
        <w:rPr>
          <w:rFonts w:ascii="Times New Roman" w:hAnsi="Times New Roman" w:cs="Times New Roman"/>
        </w:rPr>
      </w:pPr>
      <w:r>
        <w:rPr>
          <w:rFonts w:ascii="Times New Roman" w:hAnsi="Times New Roman" w:cs="Times New Roman"/>
        </w:rPr>
        <w:t>Con l’espressione</w:t>
      </w:r>
      <w:r w:rsidR="006E5C0C">
        <w:rPr>
          <w:rFonts w:ascii="Times New Roman" w:hAnsi="Times New Roman" w:cs="Times New Roman"/>
        </w:rPr>
        <w:t xml:space="preserve"> stasi operativa, lo si dica qui per non doverlo dire altre volte, </w:t>
      </w:r>
      <w:r w:rsidR="00D96647">
        <w:rPr>
          <w:rFonts w:ascii="Times New Roman" w:hAnsi="Times New Roman" w:cs="Times New Roman"/>
        </w:rPr>
        <w:t xml:space="preserve">si </w:t>
      </w:r>
      <w:r w:rsidR="006E5C0C">
        <w:rPr>
          <w:rFonts w:ascii="Times New Roman" w:hAnsi="Times New Roman" w:cs="Times New Roman"/>
        </w:rPr>
        <w:t>fa riferimento non tanto all’inerzia nell’accendere i fari sulla realtà calabrese, perché le relazioni delle diverse commissioni, da quella antimafia a quella legata alla verifica dei livelli essenziali di assistenza a quella sugli errori sanitari, si sommano</w:t>
      </w:r>
      <w:r w:rsidR="00D96647">
        <w:rPr>
          <w:rFonts w:ascii="Times New Roman" w:hAnsi="Times New Roman" w:cs="Times New Roman"/>
        </w:rPr>
        <w:t>, negli anni,</w:t>
      </w:r>
      <w:r w:rsidR="006E5C0C">
        <w:rPr>
          <w:rFonts w:ascii="Times New Roman" w:hAnsi="Times New Roman" w:cs="Times New Roman"/>
        </w:rPr>
        <w:t xml:space="preserve"> le une alle altre con solerzia e ricchezza di particolari. Ma tra una relazione e l’altra, tra un’interpellanza </w:t>
      </w:r>
      <w:r w:rsidR="006B10FF">
        <w:rPr>
          <w:rFonts w:ascii="Times New Roman" w:hAnsi="Times New Roman" w:cs="Times New Roman"/>
        </w:rPr>
        <w:t xml:space="preserve">parlamentare </w:t>
      </w:r>
      <w:r w:rsidR="006E5C0C">
        <w:rPr>
          <w:rFonts w:ascii="Times New Roman" w:hAnsi="Times New Roman" w:cs="Times New Roman"/>
        </w:rPr>
        <w:t>e l’altra (</w:t>
      </w:r>
      <w:r w:rsidR="00D96647">
        <w:rPr>
          <w:rFonts w:ascii="Times New Roman" w:hAnsi="Times New Roman" w:cs="Times New Roman"/>
        </w:rPr>
        <w:t>pressanti nei confronti del governo sono quelle presentate</w:t>
      </w:r>
      <w:r w:rsidR="00896BA6">
        <w:rPr>
          <w:rFonts w:ascii="Times New Roman" w:hAnsi="Times New Roman" w:cs="Times New Roman"/>
        </w:rPr>
        <w:t xml:space="preserve"> dalla deputata del centro-destra</w:t>
      </w:r>
      <w:r w:rsidR="00D96647">
        <w:rPr>
          <w:rFonts w:ascii="Times New Roman" w:hAnsi="Times New Roman" w:cs="Times New Roman"/>
        </w:rPr>
        <w:t>, poi confluita nel gruppo misto,</w:t>
      </w:r>
      <w:r w:rsidR="00896BA6">
        <w:rPr>
          <w:rFonts w:ascii="Times New Roman" w:hAnsi="Times New Roman" w:cs="Times New Roman"/>
        </w:rPr>
        <w:t xml:space="preserve"> Angela Napoli)</w:t>
      </w:r>
      <w:r w:rsidR="0070758E">
        <w:rPr>
          <w:rFonts w:ascii="Times New Roman" w:hAnsi="Times New Roman" w:cs="Times New Roman"/>
        </w:rPr>
        <w:t>, tra un allarme e l’altro, ci sono de</w:t>
      </w:r>
      <w:r w:rsidR="00931A1C">
        <w:rPr>
          <w:rFonts w:ascii="Times New Roman" w:hAnsi="Times New Roman" w:cs="Times New Roman"/>
        </w:rPr>
        <w:t>i blocchi</w:t>
      </w:r>
      <w:r w:rsidR="0070758E">
        <w:rPr>
          <w:rFonts w:ascii="Times New Roman" w:hAnsi="Times New Roman" w:cs="Times New Roman"/>
        </w:rPr>
        <w:t>, il sistema politico</w:t>
      </w:r>
      <w:r w:rsidR="00931A1C">
        <w:rPr>
          <w:rFonts w:ascii="Times New Roman" w:hAnsi="Times New Roman" w:cs="Times New Roman"/>
        </w:rPr>
        <w:t xml:space="preserve"> centrale</w:t>
      </w:r>
      <w:r w:rsidR="0070758E">
        <w:rPr>
          <w:rFonts w:ascii="Times New Roman" w:hAnsi="Times New Roman" w:cs="Times New Roman"/>
        </w:rPr>
        <w:t xml:space="preserve">, come </w:t>
      </w:r>
      <w:r w:rsidR="00D96647">
        <w:rPr>
          <w:rFonts w:ascii="Times New Roman" w:hAnsi="Times New Roman" w:cs="Times New Roman"/>
        </w:rPr>
        <w:t>appagato</w:t>
      </w:r>
      <w:r w:rsidR="0070758E">
        <w:rPr>
          <w:rFonts w:ascii="Times New Roman" w:hAnsi="Times New Roman" w:cs="Times New Roman"/>
        </w:rPr>
        <w:t xml:space="preserve"> d</w:t>
      </w:r>
      <w:r w:rsidR="00D96647">
        <w:rPr>
          <w:rFonts w:ascii="Times New Roman" w:hAnsi="Times New Roman" w:cs="Times New Roman"/>
        </w:rPr>
        <w:t>a</w:t>
      </w:r>
      <w:r w:rsidR="0070758E">
        <w:rPr>
          <w:rFonts w:ascii="Times New Roman" w:hAnsi="Times New Roman" w:cs="Times New Roman"/>
        </w:rPr>
        <w:t>llo slancio analitico, sorvola sugli esiti pratici dell’analisi, si acquieta, placido e bonario, in attesa della successiva scossa, del successivo, immancabile allarme.</w:t>
      </w:r>
      <w:r w:rsidR="0039264F">
        <w:rPr>
          <w:rFonts w:ascii="Times New Roman" w:hAnsi="Times New Roman" w:cs="Times New Roman"/>
        </w:rPr>
        <w:t xml:space="preserve"> </w:t>
      </w:r>
      <w:r>
        <w:rPr>
          <w:rFonts w:ascii="Times New Roman" w:hAnsi="Times New Roman" w:cs="Times New Roman"/>
        </w:rPr>
        <w:t>L</w:t>
      </w:r>
      <w:r w:rsidR="00D96647">
        <w:rPr>
          <w:rFonts w:ascii="Times New Roman" w:hAnsi="Times New Roman" w:cs="Times New Roman"/>
        </w:rPr>
        <w:t>e Asl, poi Asp</w:t>
      </w:r>
      <w:r w:rsidR="00BA4273">
        <w:rPr>
          <w:rFonts w:ascii="Times New Roman" w:hAnsi="Times New Roman" w:cs="Times New Roman"/>
        </w:rPr>
        <w:t>,</w:t>
      </w:r>
      <w:r w:rsidR="00D96647">
        <w:rPr>
          <w:rFonts w:ascii="Times New Roman" w:hAnsi="Times New Roman" w:cs="Times New Roman"/>
        </w:rPr>
        <w:t xml:space="preserve"> vengono sottoposte a</w:t>
      </w:r>
      <w:r w:rsidR="00BA4273">
        <w:rPr>
          <w:rFonts w:ascii="Times New Roman" w:hAnsi="Times New Roman" w:cs="Times New Roman"/>
        </w:rPr>
        <w:t>d accurate</w:t>
      </w:r>
      <w:r w:rsidR="00D96647">
        <w:rPr>
          <w:rFonts w:ascii="Times New Roman" w:hAnsi="Times New Roman" w:cs="Times New Roman"/>
        </w:rPr>
        <w:t xml:space="preserve"> verifiche contabili e amministrative, </w:t>
      </w:r>
      <w:r>
        <w:rPr>
          <w:rFonts w:ascii="Times New Roman" w:hAnsi="Times New Roman" w:cs="Times New Roman"/>
        </w:rPr>
        <w:t xml:space="preserve">i disastri sono noti, sono talmente noti da diventare ordinarietà. Sono sempre gli stessi, una litania che non diventa </w:t>
      </w:r>
      <w:r w:rsidR="00412CB9">
        <w:rPr>
          <w:rFonts w:ascii="Times New Roman" w:hAnsi="Times New Roman" w:cs="Times New Roman"/>
        </w:rPr>
        <w:t xml:space="preserve">mai </w:t>
      </w:r>
      <w:r>
        <w:rPr>
          <w:rFonts w:ascii="Times New Roman" w:hAnsi="Times New Roman" w:cs="Times New Roman"/>
        </w:rPr>
        <w:t xml:space="preserve">intervento ad ampio raggio: si commissaria un’azienda sanitaria, locale o provinciale poco importa, e si attende, da decenni, di sapere, da qualcuno, a quanto esattamente ammonti il disavanzo della sanità regionale calabrese. </w:t>
      </w:r>
    </w:p>
    <w:p w14:paraId="16548AFB" w14:textId="20E7DD56" w:rsidR="006E5C0C" w:rsidRDefault="00B70A4D" w:rsidP="008D4D57">
      <w:pPr>
        <w:spacing w:after="0" w:line="240" w:lineRule="auto"/>
        <w:jc w:val="both"/>
        <w:rPr>
          <w:rFonts w:ascii="Times New Roman" w:hAnsi="Times New Roman" w:cs="Times New Roman"/>
        </w:rPr>
      </w:pPr>
      <w:r>
        <w:rPr>
          <w:rFonts w:ascii="Times New Roman" w:hAnsi="Times New Roman" w:cs="Times New Roman"/>
        </w:rPr>
        <w:t xml:space="preserve">È davvero stra-ordinario, fuori cioè dall’ordinario, questo clima da ‘deserto dei tartari’: </w:t>
      </w:r>
      <w:r w:rsidR="00412CB9">
        <w:rPr>
          <w:rFonts w:ascii="Times New Roman" w:hAnsi="Times New Roman" w:cs="Times New Roman"/>
        </w:rPr>
        <w:t xml:space="preserve">anno dopo anno e così via, da decenni qualcuno dovrebbe dire a qualcun altro la cifra esatta dello spreco e del furto di soldi pubblici. Ma quel qualcuno tace e il qualcun altro lo guarda tacere, in attesa del nuovo qualcun altro che attenderà a propria volta. In questa attesa, in questo </w:t>
      </w:r>
      <w:r w:rsidR="00412CB9" w:rsidRPr="00E63B46">
        <w:rPr>
          <w:rFonts w:ascii="Times New Roman" w:hAnsi="Times New Roman" w:cs="Times New Roman"/>
          <w:i/>
          <w:iCs/>
        </w:rPr>
        <w:t>pas de deux</w:t>
      </w:r>
      <w:r w:rsidR="00412CB9">
        <w:rPr>
          <w:rFonts w:ascii="Times New Roman" w:hAnsi="Times New Roman" w:cs="Times New Roman"/>
        </w:rPr>
        <w:t xml:space="preserve"> privo di identità – perché le responsabilità individuali godono il privilegio della smaterializzazione – il terzo incomodo, i signori delle cosche, che con il qualcuno ha solidi rapporti e che ha capito che il qualcun altro è imbelle e in stand-by, drena denaro</w:t>
      </w:r>
      <w:r w:rsidR="00931A1C">
        <w:rPr>
          <w:rFonts w:ascii="Times New Roman" w:hAnsi="Times New Roman" w:cs="Times New Roman"/>
        </w:rPr>
        <w:t xml:space="preserve"> della collettività</w:t>
      </w:r>
      <w:r w:rsidR="00412CB9">
        <w:rPr>
          <w:rFonts w:ascii="Times New Roman" w:hAnsi="Times New Roman" w:cs="Times New Roman"/>
        </w:rPr>
        <w:t xml:space="preserve"> </w:t>
      </w:r>
      <w:r w:rsidR="00931A1C">
        <w:rPr>
          <w:rFonts w:ascii="Times New Roman" w:hAnsi="Times New Roman" w:cs="Times New Roman"/>
        </w:rPr>
        <w:t>e</w:t>
      </w:r>
      <w:r w:rsidR="00412CB9">
        <w:rPr>
          <w:rFonts w:ascii="Times New Roman" w:hAnsi="Times New Roman" w:cs="Times New Roman"/>
        </w:rPr>
        <w:t xml:space="preserve"> lo ricicla, in un meccanismo circolare da lasciare stupiti per fluidità ed efficacia. Va dato atto ai boss locali di aver recepito perfettamente una vecchia considerazione dello storico francese Jacques Le Goff</w:t>
      </w:r>
      <w:r w:rsidR="000C44B7">
        <w:rPr>
          <w:rFonts w:ascii="Times New Roman" w:hAnsi="Times New Roman" w:cs="Times New Roman"/>
        </w:rPr>
        <w:t>, applicata al lentissimo movimento delle mentalità,</w:t>
      </w:r>
      <w:r w:rsidR="00412CB9">
        <w:rPr>
          <w:rFonts w:ascii="Times New Roman" w:hAnsi="Times New Roman" w:cs="Times New Roman"/>
        </w:rPr>
        <w:t xml:space="preserve"> secondo la quale </w:t>
      </w:r>
      <w:r w:rsidR="000C44B7">
        <w:rPr>
          <w:rFonts w:ascii="Times New Roman" w:hAnsi="Times New Roman" w:cs="Times New Roman"/>
        </w:rPr>
        <w:t>l’inerzia sarebbe «una molla fondamentale della storia».</w:t>
      </w:r>
    </w:p>
    <w:p w14:paraId="7A22FD63" w14:textId="2B5FB44E" w:rsidR="00257885" w:rsidRDefault="00257885" w:rsidP="008D4D57">
      <w:pPr>
        <w:spacing w:after="0" w:line="240" w:lineRule="auto"/>
        <w:jc w:val="both"/>
        <w:rPr>
          <w:rFonts w:ascii="Times New Roman" w:hAnsi="Times New Roman" w:cs="Times New Roman"/>
        </w:rPr>
      </w:pPr>
    </w:p>
    <w:p w14:paraId="0F29F5D3" w14:textId="57AE130E" w:rsidR="00257885" w:rsidRDefault="00257885" w:rsidP="008D4D57">
      <w:pPr>
        <w:spacing w:after="0" w:line="240" w:lineRule="auto"/>
        <w:jc w:val="both"/>
        <w:rPr>
          <w:rFonts w:ascii="Times New Roman" w:hAnsi="Times New Roman" w:cs="Times New Roman"/>
        </w:rPr>
      </w:pPr>
    </w:p>
    <w:p w14:paraId="4C1DD248" w14:textId="192C0BCF" w:rsidR="00257885" w:rsidRPr="001C7B87" w:rsidRDefault="00257885" w:rsidP="008D4D57">
      <w:pPr>
        <w:spacing w:after="0" w:line="240" w:lineRule="auto"/>
        <w:jc w:val="both"/>
        <w:rPr>
          <w:rFonts w:ascii="Times New Roman" w:hAnsi="Times New Roman" w:cs="Times New Roman"/>
          <w:b/>
          <w:bCs/>
        </w:rPr>
      </w:pPr>
      <w:r w:rsidRPr="001C7B87">
        <w:rPr>
          <w:rFonts w:ascii="Times New Roman" w:hAnsi="Times New Roman" w:cs="Times New Roman"/>
          <w:b/>
          <w:bCs/>
        </w:rPr>
        <w:lastRenderedPageBreak/>
        <w:t xml:space="preserve">L’oltraggio alla pubblica sanità: politica, affari e </w:t>
      </w:r>
      <w:r w:rsidR="001C7B87" w:rsidRPr="001C7B87">
        <w:rPr>
          <w:rFonts w:ascii="Times New Roman" w:hAnsi="Times New Roman" w:cs="Times New Roman"/>
          <w:b/>
          <w:bCs/>
        </w:rPr>
        <w:t>il ritornello della ‘ndrangheta</w:t>
      </w:r>
    </w:p>
    <w:p w14:paraId="2F90D4E8" w14:textId="7668CC5F" w:rsidR="00916D9B" w:rsidRDefault="000C44B7" w:rsidP="008D4D57">
      <w:pPr>
        <w:spacing w:after="0" w:line="240" w:lineRule="auto"/>
        <w:jc w:val="both"/>
        <w:rPr>
          <w:rFonts w:ascii="Times New Roman" w:hAnsi="Times New Roman" w:cs="Times New Roman"/>
        </w:rPr>
      </w:pPr>
      <w:r>
        <w:rPr>
          <w:rFonts w:ascii="Times New Roman" w:hAnsi="Times New Roman" w:cs="Times New Roman"/>
        </w:rPr>
        <w:t>La storia della sanità calabrese procede, come altre vicende, per inerzia e dimostra come conoscere non voglia dire molto se a quel sapere non si associa un atto di potere, un atto politico incisivo, costante, determinato</w:t>
      </w:r>
      <w:r w:rsidR="00931A1C">
        <w:rPr>
          <w:rFonts w:ascii="Times New Roman" w:hAnsi="Times New Roman" w:cs="Times New Roman"/>
        </w:rPr>
        <w:t xml:space="preserve"> nel tempo</w:t>
      </w:r>
      <w:r>
        <w:rPr>
          <w:rFonts w:ascii="Times New Roman" w:hAnsi="Times New Roman" w:cs="Times New Roman"/>
        </w:rPr>
        <w:t>.</w:t>
      </w:r>
      <w:r w:rsidR="00C540A6">
        <w:rPr>
          <w:rFonts w:ascii="Times New Roman" w:hAnsi="Times New Roman" w:cs="Times New Roman"/>
        </w:rPr>
        <w:t xml:space="preserve"> </w:t>
      </w:r>
      <w:r w:rsidR="00866F66">
        <w:rPr>
          <w:rFonts w:ascii="Times New Roman" w:hAnsi="Times New Roman" w:cs="Times New Roman"/>
        </w:rPr>
        <w:t>È quanto si comprende dall</w:t>
      </w:r>
      <w:r w:rsidR="00C540A6">
        <w:rPr>
          <w:rFonts w:ascii="Times New Roman" w:hAnsi="Times New Roman" w:cs="Times New Roman"/>
        </w:rPr>
        <w:t>’ampia</w:t>
      </w:r>
      <w:r w:rsidR="00866F66">
        <w:rPr>
          <w:rFonts w:ascii="Times New Roman" w:hAnsi="Times New Roman" w:cs="Times New Roman"/>
        </w:rPr>
        <w:t xml:space="preserve"> serie di fonti governative prodotte nei primi anni del Duemila. </w:t>
      </w:r>
      <w:r w:rsidR="008F6FB4">
        <w:rPr>
          <w:rFonts w:ascii="Times New Roman" w:hAnsi="Times New Roman" w:cs="Times New Roman"/>
        </w:rPr>
        <w:t>Quando, nel 2005, il faro si acce</w:t>
      </w:r>
      <w:r w:rsidR="00E63B46">
        <w:rPr>
          <w:rFonts w:ascii="Times New Roman" w:hAnsi="Times New Roman" w:cs="Times New Roman"/>
        </w:rPr>
        <w:t>se</w:t>
      </w:r>
      <w:r w:rsidR="008F6FB4">
        <w:rPr>
          <w:rFonts w:ascii="Times New Roman" w:hAnsi="Times New Roman" w:cs="Times New Roman"/>
        </w:rPr>
        <w:t xml:space="preserve"> sull’Azienda sanitaria locale di Locri, il danno </w:t>
      </w:r>
      <w:r w:rsidR="00E63B46">
        <w:rPr>
          <w:rFonts w:ascii="Times New Roman" w:hAnsi="Times New Roman" w:cs="Times New Roman"/>
        </w:rPr>
        <w:t>era</w:t>
      </w:r>
      <w:r w:rsidR="008F6FB4">
        <w:rPr>
          <w:rFonts w:ascii="Times New Roman" w:hAnsi="Times New Roman" w:cs="Times New Roman"/>
        </w:rPr>
        <w:t xml:space="preserve"> profondo.</w:t>
      </w:r>
      <w:r w:rsidR="00C540A6">
        <w:rPr>
          <w:rFonts w:ascii="Times New Roman" w:hAnsi="Times New Roman" w:cs="Times New Roman"/>
        </w:rPr>
        <w:t xml:space="preserve"> </w:t>
      </w:r>
      <w:r w:rsidR="00E63B46">
        <w:rPr>
          <w:rFonts w:ascii="Times New Roman" w:hAnsi="Times New Roman" w:cs="Times New Roman"/>
        </w:rPr>
        <w:t>Era</w:t>
      </w:r>
      <w:r w:rsidR="00C540A6">
        <w:rPr>
          <w:rFonts w:ascii="Times New Roman" w:hAnsi="Times New Roman" w:cs="Times New Roman"/>
        </w:rPr>
        <w:t xml:space="preserve"> la stessa azienda commissariata, quand’era una U</w:t>
      </w:r>
      <w:r w:rsidR="006B10FF">
        <w:rPr>
          <w:rFonts w:ascii="Times New Roman" w:hAnsi="Times New Roman" w:cs="Times New Roman"/>
        </w:rPr>
        <w:t>sl</w:t>
      </w:r>
      <w:r w:rsidR="00C540A6">
        <w:rPr>
          <w:rFonts w:ascii="Times New Roman" w:hAnsi="Times New Roman" w:cs="Times New Roman"/>
        </w:rPr>
        <w:t xml:space="preserve">, nel 1987. </w:t>
      </w:r>
      <w:r w:rsidR="00E63B46">
        <w:rPr>
          <w:rFonts w:ascii="Times New Roman" w:hAnsi="Times New Roman" w:cs="Times New Roman"/>
        </w:rPr>
        <w:t>Erano</w:t>
      </w:r>
      <w:r w:rsidR="00C540A6">
        <w:rPr>
          <w:rFonts w:ascii="Times New Roman" w:hAnsi="Times New Roman" w:cs="Times New Roman"/>
        </w:rPr>
        <w:t xml:space="preserve"> passati vent’anni circa, </w:t>
      </w:r>
      <w:r w:rsidR="00E63B46">
        <w:rPr>
          <w:rFonts w:ascii="Times New Roman" w:hAnsi="Times New Roman" w:cs="Times New Roman"/>
        </w:rPr>
        <w:t>quanto in precedenza era stato rilevato dalle inchieste giudiziarie tornava alla ribalta con maggior forza e urgenza</w:t>
      </w:r>
      <w:r w:rsidR="00372285">
        <w:rPr>
          <w:rFonts w:ascii="Times New Roman" w:hAnsi="Times New Roman" w:cs="Times New Roman"/>
        </w:rPr>
        <w:t>,</w:t>
      </w:r>
      <w:r w:rsidR="00E63B46">
        <w:rPr>
          <w:rFonts w:ascii="Times New Roman" w:hAnsi="Times New Roman" w:cs="Times New Roman"/>
        </w:rPr>
        <w:t xml:space="preserve"> sospinto da un fatto di sangue drammatico: nell’ottobre 2005, l’onorevole Francesco Fortugno, esponente della Margherita e vice-presidente del Consiglio regionale calabrese, era stato assassinato a Locri, nel seggio</w:t>
      </w:r>
      <w:r w:rsidR="00CF065A">
        <w:rPr>
          <w:rFonts w:ascii="Times New Roman" w:hAnsi="Times New Roman" w:cs="Times New Roman"/>
        </w:rPr>
        <w:t xml:space="preserve"> elettorale per le primarie dell’Unione di Romano Prodi</w:t>
      </w:r>
      <w:r w:rsidR="00E63B46">
        <w:rPr>
          <w:rFonts w:ascii="Times New Roman" w:hAnsi="Times New Roman" w:cs="Times New Roman"/>
        </w:rPr>
        <w:t>, luogo simbolico forte in virtù dei successivi accertamenti giudiziari. Perché quell’omicidio era maturato all’interno di un reticolo «politico-affaristico-mafioso», come lo definiva il gip Roberto Lucisano nell’ordinanza di applicazione di misura cautelare del gennaio 2008</w:t>
      </w:r>
      <w:r w:rsidR="00CF065A">
        <w:rPr>
          <w:rFonts w:ascii="Times New Roman" w:hAnsi="Times New Roman" w:cs="Times New Roman"/>
        </w:rPr>
        <w:t>. È un documento nel quale emerge con evidenza la saldatura tra cosche mafiose e amministratori pubblici, in un perverso rapporto nel quale le prime, sfruttando l’uso distorto e privatistico della funzione pubblica dei secondi, si accaparra</w:t>
      </w:r>
      <w:r w:rsidR="00DD01E6">
        <w:rPr>
          <w:rFonts w:ascii="Times New Roman" w:hAnsi="Times New Roman" w:cs="Times New Roman"/>
        </w:rPr>
        <w:t>va</w:t>
      </w:r>
      <w:r w:rsidR="00CF065A">
        <w:rPr>
          <w:rFonts w:ascii="Times New Roman" w:hAnsi="Times New Roman" w:cs="Times New Roman"/>
        </w:rPr>
        <w:t>no risorse e finanziamenti, inseri</w:t>
      </w:r>
      <w:r w:rsidR="00DD01E6">
        <w:rPr>
          <w:rFonts w:ascii="Times New Roman" w:hAnsi="Times New Roman" w:cs="Times New Roman"/>
        </w:rPr>
        <w:t>va</w:t>
      </w:r>
      <w:r w:rsidR="00CF065A">
        <w:rPr>
          <w:rFonts w:ascii="Times New Roman" w:hAnsi="Times New Roman" w:cs="Times New Roman"/>
        </w:rPr>
        <w:t xml:space="preserve">no persone di fiducia nelle istituzioni pubbliche, accentuando, in tal modo, il loro controllo sul territorio. </w:t>
      </w:r>
      <w:r w:rsidR="003A5EE9">
        <w:rPr>
          <w:rFonts w:ascii="Times New Roman" w:hAnsi="Times New Roman" w:cs="Times New Roman"/>
        </w:rPr>
        <w:t>La morte di Fortugno</w:t>
      </w:r>
      <w:r w:rsidR="007663E5">
        <w:rPr>
          <w:rFonts w:ascii="Times New Roman" w:hAnsi="Times New Roman" w:cs="Times New Roman"/>
        </w:rPr>
        <w:t>, che aveva denunciato in più occasioni l’inattendibilità del dato contabile della sanità calabrese,</w:t>
      </w:r>
      <w:r w:rsidR="003A5EE9">
        <w:rPr>
          <w:rFonts w:ascii="Times New Roman" w:hAnsi="Times New Roman" w:cs="Times New Roman"/>
        </w:rPr>
        <w:t xml:space="preserve"> era funzionale agli interessi delle ‘ndrine locali e del protagonista in negativo di questa vicenda, Domenico Crea, sconfitto dal Fortugno nella competizione elettorale per il Consiglio regionale: la vittoria, inaspettata</w:t>
      </w:r>
      <w:r w:rsidR="006B10FF">
        <w:rPr>
          <w:rFonts w:ascii="Times New Roman" w:hAnsi="Times New Roman" w:cs="Times New Roman"/>
        </w:rPr>
        <w:t>,</w:t>
      </w:r>
      <w:r w:rsidR="003A5EE9">
        <w:rPr>
          <w:rFonts w:ascii="Times New Roman" w:hAnsi="Times New Roman" w:cs="Times New Roman"/>
        </w:rPr>
        <w:t xml:space="preserve"> di Fortugno rappresentava un problema per chi aveva investito nel cavallo di razza utile per gli interessi mafiosi. </w:t>
      </w:r>
      <w:r w:rsidR="00B87B0F">
        <w:rPr>
          <w:rFonts w:ascii="Times New Roman" w:hAnsi="Times New Roman" w:cs="Times New Roman"/>
        </w:rPr>
        <w:t>Quella morte, ricorda il gip Lucisano, era, insieme, una reazione</w:t>
      </w:r>
      <w:r w:rsidR="00BA07B6">
        <w:rPr>
          <w:rFonts w:ascii="Times New Roman" w:hAnsi="Times New Roman" w:cs="Times New Roman"/>
        </w:rPr>
        <w:t>, da un lato,</w:t>
      </w:r>
      <w:r w:rsidR="00B87B0F">
        <w:rPr>
          <w:rFonts w:ascii="Times New Roman" w:hAnsi="Times New Roman" w:cs="Times New Roman"/>
        </w:rPr>
        <w:t xml:space="preserve"> al «grave </w:t>
      </w:r>
      <w:r w:rsidR="00B87B0F">
        <w:rPr>
          <w:rFonts w:ascii="Times New Roman" w:hAnsi="Times New Roman" w:cs="Times New Roman"/>
          <w:i/>
          <w:iCs/>
        </w:rPr>
        <w:t>vulnus</w:t>
      </w:r>
      <w:r w:rsidR="00B87B0F">
        <w:rPr>
          <w:rFonts w:ascii="Times New Roman" w:hAnsi="Times New Roman" w:cs="Times New Roman"/>
        </w:rPr>
        <w:t xml:space="preserve"> al prestigio e alle aspirazioni delle cosche costituito dalla mancata elezione del Crea e dall’altro una sorta di riaffermazione di autorità su uno specifico territorio la cui popolazione risultava esser</w:t>
      </w:r>
      <w:r w:rsidR="006B10FF">
        <w:rPr>
          <w:rFonts w:ascii="Times New Roman" w:hAnsi="Times New Roman" w:cs="Times New Roman"/>
        </w:rPr>
        <w:t>s</w:t>
      </w:r>
      <w:r w:rsidR="00B87B0F">
        <w:rPr>
          <w:rFonts w:ascii="Times New Roman" w:hAnsi="Times New Roman" w:cs="Times New Roman"/>
        </w:rPr>
        <w:t>i in larga parte sottratta all’influenza e al condizionamento di dirette emanazioni di temibili organizzazioni criminali».</w:t>
      </w:r>
    </w:p>
    <w:p w14:paraId="2F59058B" w14:textId="77777777" w:rsidR="00DD01E6" w:rsidRDefault="00912645" w:rsidP="008D4D57">
      <w:pPr>
        <w:spacing w:after="0" w:line="240" w:lineRule="auto"/>
        <w:jc w:val="both"/>
        <w:rPr>
          <w:rFonts w:ascii="Times New Roman" w:hAnsi="Times New Roman" w:cs="Times New Roman"/>
        </w:rPr>
      </w:pPr>
      <w:r>
        <w:rPr>
          <w:rFonts w:ascii="Times New Roman" w:hAnsi="Times New Roman" w:cs="Times New Roman"/>
        </w:rPr>
        <w:t xml:space="preserve">È davvero fitto il caso ‘Crea’, </w:t>
      </w:r>
      <w:r w:rsidR="00DD01E6">
        <w:rPr>
          <w:rFonts w:ascii="Times New Roman" w:hAnsi="Times New Roman" w:cs="Times New Roman"/>
        </w:rPr>
        <w:t xml:space="preserve">medico e </w:t>
      </w:r>
      <w:r>
        <w:rPr>
          <w:rFonts w:ascii="Times New Roman" w:hAnsi="Times New Roman" w:cs="Times New Roman"/>
        </w:rPr>
        <w:t xml:space="preserve">politico, affarista, </w:t>
      </w:r>
      <w:r w:rsidR="003213A9">
        <w:rPr>
          <w:rFonts w:ascii="Times New Roman" w:hAnsi="Times New Roman" w:cs="Times New Roman"/>
        </w:rPr>
        <w:t xml:space="preserve">espressione dell’accordo raggiunto tra le cosche dominanti dell’area jonica reggina, proprietario di una struttura privata, Villa Anya, che si apprestò </w:t>
      </w:r>
      <w:r w:rsidR="000372B8">
        <w:rPr>
          <w:rFonts w:ascii="Times New Roman" w:hAnsi="Times New Roman" w:cs="Times New Roman"/>
        </w:rPr>
        <w:t>a far accreditare, da compiacenti e complici direttori generali, amministrativi e sanitari dell’Asl di Reggio Calabria</w:t>
      </w:r>
      <w:r w:rsidR="00212FED">
        <w:rPr>
          <w:rFonts w:ascii="Times New Roman" w:hAnsi="Times New Roman" w:cs="Times New Roman"/>
        </w:rPr>
        <w:t xml:space="preserve"> e da funzionari dell’assessorato alla Sanità della Regione</w:t>
      </w:r>
      <w:r w:rsidR="000372B8">
        <w:rPr>
          <w:rFonts w:ascii="Times New Roman" w:hAnsi="Times New Roman" w:cs="Times New Roman"/>
        </w:rPr>
        <w:t>,</w:t>
      </w:r>
      <w:r w:rsidR="003213A9">
        <w:rPr>
          <w:rFonts w:ascii="Times New Roman" w:hAnsi="Times New Roman" w:cs="Times New Roman"/>
        </w:rPr>
        <w:t xml:space="preserve"> come residenza </w:t>
      </w:r>
      <w:r w:rsidR="00A77816">
        <w:rPr>
          <w:rFonts w:ascii="Times New Roman" w:hAnsi="Times New Roman" w:cs="Times New Roman"/>
        </w:rPr>
        <w:t xml:space="preserve">sanitaria assistenziale prima delle elezioni, altrimenti, come affermava in un’intercettazione telefonica Luigi Meduri, futuro sottosegretario di Stato, «se arriva prima Modugno ti sdirrupa la clinica». Modugno era il soprannome dato a Fortugno per la somiglianza con il cantante. </w:t>
      </w:r>
    </w:p>
    <w:p w14:paraId="01FFF364" w14:textId="26922806" w:rsidR="001E6523" w:rsidRDefault="00A77816" w:rsidP="008D4D57">
      <w:pPr>
        <w:spacing w:after="0" w:line="240" w:lineRule="auto"/>
        <w:jc w:val="both"/>
        <w:rPr>
          <w:rFonts w:ascii="Times New Roman" w:hAnsi="Times New Roman" w:cs="Times New Roman"/>
        </w:rPr>
      </w:pPr>
      <w:r>
        <w:rPr>
          <w:rFonts w:ascii="Times New Roman" w:hAnsi="Times New Roman" w:cs="Times New Roman"/>
        </w:rPr>
        <w:t xml:space="preserve">Fortugno era un intralcio e l’intralcio fu rimosso, come accertarono le inchieste successive, </w:t>
      </w:r>
      <w:r w:rsidR="00212FED">
        <w:rPr>
          <w:rFonts w:ascii="Times New Roman" w:hAnsi="Times New Roman" w:cs="Times New Roman"/>
        </w:rPr>
        <w:t>da uomini di ‘</w:t>
      </w:r>
      <w:r w:rsidR="00AE6D5D">
        <w:rPr>
          <w:rFonts w:ascii="Times New Roman" w:hAnsi="Times New Roman" w:cs="Times New Roman"/>
        </w:rPr>
        <w:t>n</w:t>
      </w:r>
      <w:r w:rsidR="00212FED">
        <w:rPr>
          <w:rFonts w:ascii="Times New Roman" w:hAnsi="Times New Roman" w:cs="Times New Roman"/>
        </w:rPr>
        <w:t xml:space="preserve">drangheta, </w:t>
      </w:r>
      <w:r w:rsidR="000372B8">
        <w:rPr>
          <w:rFonts w:ascii="Times New Roman" w:hAnsi="Times New Roman" w:cs="Times New Roman"/>
        </w:rPr>
        <w:t xml:space="preserve">Crea ebbe così modo di prendere il suo posto in consiglio regionale e di </w:t>
      </w:r>
      <w:r w:rsidR="00212FED">
        <w:rPr>
          <w:rFonts w:ascii="Times New Roman" w:hAnsi="Times New Roman" w:cs="Times New Roman"/>
        </w:rPr>
        <w:t xml:space="preserve">esporre a un proprio uomo di fiducia, Antonino Iacopino, la filosofia di vita politica documentata dai carabinieri e reperibile in rete: il «decalogo dell’immoralità». Vale la pena leggerla, assumendola a piccole dosi, perché è una delle facce della realtà davanti alla quale possiamo inorridire o indignarci, ma non è una fiaba. È la traduzione concreta di un modo di intendere la politica nella quale siamo immersi, che, coniugata in ambito sanitario, diventa spregio della vita e azzeramento del diritto alla salute dei cittadini. Prima che </w:t>
      </w:r>
      <w:bookmarkStart w:id="0" w:name="_Hlk57916449"/>
      <w:r w:rsidR="00212FED">
        <w:rPr>
          <w:rFonts w:ascii="Times New Roman" w:hAnsi="Times New Roman" w:cs="Times New Roman"/>
        </w:rPr>
        <w:t xml:space="preserve">Villa Anya venisse posta sotto sequestro dal gip, nel 2008, e Crea arrestato, </w:t>
      </w:r>
      <w:r w:rsidR="00BE23B8">
        <w:rPr>
          <w:rFonts w:ascii="Times New Roman" w:hAnsi="Times New Roman" w:cs="Times New Roman"/>
        </w:rPr>
        <w:t xml:space="preserve">in quella residenza i degenti, precisa l’ordinanza, soprattutto quelli molto anziani, erano abbandonati, non curati o curati con prescrizioni fatte per telefono, lasciati morire per imperizia o negligenza o addirittura trasportati già morti al pronto soccorso di Melito Porto Salvo, perché in clinica non doveva risultare alcun tipo di decesso. «Il disprezzo assoluto, totale, della vita umana e del dolore della povera gente è il prodotto ultimo, il più perverso e odioso, del grumo di potere e dell’intreccio mafioso che emerge dalla vicenda di Villa Anya». Così si esprimeva la già ricordata Commissione parlamentare di inchiesta sul fenomeno della criminalità organizzata mafiosa o similare. </w:t>
      </w:r>
    </w:p>
    <w:bookmarkEnd w:id="0"/>
    <w:p w14:paraId="0CFE4BF7" w14:textId="5AD88BF1" w:rsidR="00257116" w:rsidRDefault="00BE23B8" w:rsidP="008D4D57">
      <w:pPr>
        <w:spacing w:after="0" w:line="240" w:lineRule="auto"/>
        <w:jc w:val="both"/>
        <w:rPr>
          <w:rFonts w:ascii="Times New Roman" w:hAnsi="Times New Roman" w:cs="Times New Roman"/>
        </w:rPr>
      </w:pPr>
      <w:r>
        <w:rPr>
          <w:rFonts w:ascii="Times New Roman" w:hAnsi="Times New Roman" w:cs="Times New Roman"/>
        </w:rPr>
        <w:t xml:space="preserve">Ma il problema, ovviamente, non era Villa Anya; o, almeno, non era solo quella struttura. Perché l’omicidio Fortugno portò, come </w:t>
      </w:r>
      <w:r w:rsidR="00286DC5">
        <w:rPr>
          <w:rFonts w:ascii="Times New Roman" w:hAnsi="Times New Roman" w:cs="Times New Roman"/>
        </w:rPr>
        <w:t xml:space="preserve">avviene </w:t>
      </w:r>
      <w:r>
        <w:rPr>
          <w:rFonts w:ascii="Times New Roman" w:hAnsi="Times New Roman" w:cs="Times New Roman"/>
        </w:rPr>
        <w:t xml:space="preserve">dopo ogni omicidio ‘eccellente’, a un giro di vite, al rinnovato interesse per la sanità calabrese, quella della Locride, per intenderci. Il prodotto documentario di quel faro acceso sull’Asl locale è </w:t>
      </w:r>
      <w:r w:rsidR="00286DC5">
        <w:rPr>
          <w:rFonts w:ascii="Times New Roman" w:hAnsi="Times New Roman" w:cs="Times New Roman"/>
        </w:rPr>
        <w:t>la relazione conclusiva della Commissione di accesso, presieduta dal prefetto Paola Basilone</w:t>
      </w:r>
      <w:r w:rsidR="007F6E63">
        <w:rPr>
          <w:rFonts w:ascii="Times New Roman" w:hAnsi="Times New Roman" w:cs="Times New Roman"/>
        </w:rPr>
        <w:t>, che indagò su cinque anni d</w:t>
      </w:r>
      <w:r w:rsidR="001C72EC">
        <w:rPr>
          <w:rFonts w:ascii="Times New Roman" w:hAnsi="Times New Roman" w:cs="Times New Roman"/>
        </w:rPr>
        <w:t xml:space="preserve">i </w:t>
      </w:r>
      <w:r w:rsidR="007F6E63">
        <w:rPr>
          <w:rFonts w:ascii="Times New Roman" w:hAnsi="Times New Roman" w:cs="Times New Roman"/>
        </w:rPr>
        <w:t xml:space="preserve">attività dell’azienda sanitaria (2000-2005). Il quadro è impietoso, non si può osservarlo nel dettaglio, si può suggerirne un indirizzo di lettura: i mali del 1987 erano diventati l’ordinaria gestione dell’ente, l’illecito prassi quotidiana, l’infiltrazione </w:t>
      </w:r>
      <w:r w:rsidR="006B10FF">
        <w:rPr>
          <w:rFonts w:ascii="Times New Roman" w:hAnsi="Times New Roman" w:cs="Times New Roman"/>
        </w:rPr>
        <w:t>‘</w:t>
      </w:r>
      <w:r w:rsidR="007F6E63">
        <w:rPr>
          <w:rFonts w:ascii="Times New Roman" w:hAnsi="Times New Roman" w:cs="Times New Roman"/>
        </w:rPr>
        <w:t>ndranghetista così pervasiva da aver generato «la compromissione del regolare legittimo andamento della gestione della cosa pubblica»</w:t>
      </w:r>
      <w:r w:rsidR="00257116">
        <w:rPr>
          <w:rFonts w:ascii="Times New Roman" w:hAnsi="Times New Roman" w:cs="Times New Roman"/>
        </w:rPr>
        <w:t xml:space="preserve"> e da influire in maniera così p</w:t>
      </w:r>
      <w:r w:rsidR="006B10FF">
        <w:rPr>
          <w:rFonts w:ascii="Times New Roman" w:hAnsi="Times New Roman" w:cs="Times New Roman"/>
        </w:rPr>
        <w:t>rofonda</w:t>
      </w:r>
      <w:r w:rsidR="00257116">
        <w:rPr>
          <w:rFonts w:ascii="Times New Roman" w:hAnsi="Times New Roman" w:cs="Times New Roman"/>
        </w:rPr>
        <w:t xml:space="preserve"> sulle scelte decisionali «da non poterle ritenere più riconducibili all’autonoma e consapevole volontà dell’Azienda sanitaria».</w:t>
      </w:r>
    </w:p>
    <w:p w14:paraId="72C280AA" w14:textId="0165ECBC" w:rsidR="007F6E63" w:rsidRDefault="008C68B6" w:rsidP="008D4D57">
      <w:pPr>
        <w:spacing w:after="0" w:line="240" w:lineRule="auto"/>
        <w:jc w:val="both"/>
        <w:rPr>
          <w:rFonts w:ascii="Times New Roman" w:hAnsi="Times New Roman" w:cs="Times New Roman"/>
        </w:rPr>
      </w:pPr>
      <w:r>
        <w:rPr>
          <w:rFonts w:ascii="Times New Roman" w:hAnsi="Times New Roman" w:cs="Times New Roman"/>
        </w:rPr>
        <w:t>È davvero il caso di dire che quell’ente era ‘cosa loro’. Non c’è</w:t>
      </w:r>
      <w:r w:rsidR="001C72EC">
        <w:rPr>
          <w:rFonts w:ascii="Times New Roman" w:hAnsi="Times New Roman" w:cs="Times New Roman"/>
        </w:rPr>
        <w:t>, quindi,</w:t>
      </w:r>
      <w:r>
        <w:rPr>
          <w:rFonts w:ascii="Times New Roman" w:hAnsi="Times New Roman" w:cs="Times New Roman"/>
        </w:rPr>
        <w:t xml:space="preserve"> da stupirsi se in un recente articolo </w:t>
      </w:r>
      <w:r w:rsidR="00427B8F">
        <w:rPr>
          <w:rFonts w:ascii="Times New Roman" w:hAnsi="Times New Roman" w:cs="Times New Roman"/>
        </w:rPr>
        <w:t xml:space="preserve">di Miles Johnson </w:t>
      </w:r>
      <w:r>
        <w:rPr>
          <w:rFonts w:ascii="Times New Roman" w:hAnsi="Times New Roman" w:cs="Times New Roman"/>
        </w:rPr>
        <w:t xml:space="preserve">del ‘Financial Times’ (20 luglio 2020), dedicato proprio alle infiltrazioni della </w:t>
      </w:r>
      <w:r>
        <w:rPr>
          <w:rFonts w:ascii="Times New Roman" w:hAnsi="Times New Roman" w:cs="Times New Roman"/>
        </w:rPr>
        <w:lastRenderedPageBreak/>
        <w:t>‘</w:t>
      </w:r>
      <w:r w:rsidR="00AE6D5D">
        <w:rPr>
          <w:rFonts w:ascii="Times New Roman" w:hAnsi="Times New Roman" w:cs="Times New Roman"/>
        </w:rPr>
        <w:t>n</w:t>
      </w:r>
      <w:r>
        <w:rPr>
          <w:rFonts w:ascii="Times New Roman" w:hAnsi="Times New Roman" w:cs="Times New Roman"/>
        </w:rPr>
        <w:t>drangheta negli ospedali pubblici per riciclare il denaro sporco, il giornalista osserv</w:t>
      </w:r>
      <w:r w:rsidR="000B333D">
        <w:rPr>
          <w:rFonts w:ascii="Times New Roman" w:hAnsi="Times New Roman" w:cs="Times New Roman"/>
        </w:rPr>
        <w:t>i</w:t>
      </w:r>
      <w:r>
        <w:rPr>
          <w:rFonts w:ascii="Times New Roman" w:hAnsi="Times New Roman" w:cs="Times New Roman"/>
        </w:rPr>
        <w:t xml:space="preserve"> come nel nosocomio di Lamezia Terme i parenti dei deceduti siano costretti a scegliere una precisa agenzia di onoranze funebri e trovino, a volte, i becchini già pronti al loro arrivo</w:t>
      </w:r>
      <w:r w:rsidR="009244D8">
        <w:rPr>
          <w:rFonts w:ascii="Times New Roman" w:hAnsi="Times New Roman" w:cs="Times New Roman"/>
        </w:rPr>
        <w:t>.</w:t>
      </w:r>
      <w:r>
        <w:rPr>
          <w:rFonts w:ascii="Times New Roman" w:hAnsi="Times New Roman" w:cs="Times New Roman"/>
        </w:rPr>
        <w:t xml:space="preserve"> </w:t>
      </w:r>
      <w:r w:rsidR="009244D8">
        <w:rPr>
          <w:rFonts w:ascii="Times New Roman" w:hAnsi="Times New Roman" w:cs="Times New Roman"/>
        </w:rPr>
        <w:t>C</w:t>
      </w:r>
      <w:r>
        <w:rPr>
          <w:rFonts w:ascii="Times New Roman" w:hAnsi="Times New Roman" w:cs="Times New Roman"/>
        </w:rPr>
        <w:t xml:space="preserve">osì come, stando alle dichiarazioni di alcuni medici, questi </w:t>
      </w:r>
      <w:r w:rsidR="009244D8">
        <w:rPr>
          <w:rFonts w:ascii="Times New Roman" w:hAnsi="Times New Roman" w:cs="Times New Roman"/>
        </w:rPr>
        <w:t xml:space="preserve">ultimi </w:t>
      </w:r>
      <w:r>
        <w:rPr>
          <w:rFonts w:ascii="Times New Roman" w:hAnsi="Times New Roman" w:cs="Times New Roman"/>
        </w:rPr>
        <w:t>erano costretti ad «aspettare fuori da un reparto ospedaliero che gli uomini della ‘</w:t>
      </w:r>
      <w:r w:rsidR="00AE6D5D">
        <w:rPr>
          <w:rFonts w:ascii="Times New Roman" w:hAnsi="Times New Roman" w:cs="Times New Roman"/>
        </w:rPr>
        <w:t>n</w:t>
      </w:r>
      <w:r>
        <w:rPr>
          <w:rFonts w:ascii="Times New Roman" w:hAnsi="Times New Roman" w:cs="Times New Roman"/>
        </w:rPr>
        <w:t>drangheta aprissero la porta chiusa con le loro chiavi».</w:t>
      </w:r>
      <w:r w:rsidR="00406677">
        <w:rPr>
          <w:rFonts w:ascii="Times New Roman" w:hAnsi="Times New Roman" w:cs="Times New Roman"/>
        </w:rPr>
        <w:t xml:space="preserve"> Si ritornerà su questa vicenda.</w:t>
      </w:r>
    </w:p>
    <w:p w14:paraId="0288EC9A" w14:textId="66E78D0E" w:rsidR="00E7575B" w:rsidRDefault="008C68B6" w:rsidP="008D4D57">
      <w:pPr>
        <w:spacing w:after="0" w:line="240" w:lineRule="auto"/>
        <w:jc w:val="both"/>
        <w:rPr>
          <w:rFonts w:ascii="Times New Roman" w:hAnsi="Times New Roman" w:cs="Times New Roman"/>
        </w:rPr>
      </w:pPr>
      <w:r>
        <w:rPr>
          <w:rFonts w:ascii="Times New Roman" w:hAnsi="Times New Roman" w:cs="Times New Roman"/>
        </w:rPr>
        <w:t>È forse il disincantato sguardo di un compassato cronista britannico</w:t>
      </w:r>
      <w:r w:rsidR="00E7353D">
        <w:rPr>
          <w:rFonts w:ascii="Times New Roman" w:hAnsi="Times New Roman" w:cs="Times New Roman"/>
        </w:rPr>
        <w:t>, magari carico di pregiudizi verso la nostra terra</w:t>
      </w:r>
      <w:r w:rsidR="001C72EC">
        <w:rPr>
          <w:rFonts w:ascii="Times New Roman" w:hAnsi="Times New Roman" w:cs="Times New Roman"/>
        </w:rPr>
        <w:t>?</w:t>
      </w:r>
      <w:r w:rsidR="00E7353D">
        <w:rPr>
          <w:rFonts w:ascii="Times New Roman" w:hAnsi="Times New Roman" w:cs="Times New Roman"/>
        </w:rPr>
        <w:t xml:space="preserve"> </w:t>
      </w:r>
      <w:r w:rsidR="00FF6A14">
        <w:rPr>
          <w:rFonts w:ascii="Times New Roman" w:hAnsi="Times New Roman" w:cs="Times New Roman"/>
        </w:rPr>
        <w:t xml:space="preserve">No, affatto. Riga dopo riga, la relazione Basilone </w:t>
      </w:r>
      <w:r w:rsidR="00F44992">
        <w:rPr>
          <w:rFonts w:ascii="Times New Roman" w:hAnsi="Times New Roman" w:cs="Times New Roman"/>
        </w:rPr>
        <w:t>apre, quindici anni prima</w:t>
      </w:r>
      <w:r w:rsidR="00EF1F1E">
        <w:rPr>
          <w:rFonts w:ascii="Times New Roman" w:hAnsi="Times New Roman" w:cs="Times New Roman"/>
        </w:rPr>
        <w:t xml:space="preserve"> dell’articolo del FT</w:t>
      </w:r>
      <w:r w:rsidR="00F44992">
        <w:rPr>
          <w:rFonts w:ascii="Times New Roman" w:hAnsi="Times New Roman" w:cs="Times New Roman"/>
        </w:rPr>
        <w:t xml:space="preserve"> in questa storia sempre eguale a sé stessa, uno scenario in cui per gli accreditamenti delle strutture private si sfora</w:t>
      </w:r>
      <w:r w:rsidR="00353881">
        <w:rPr>
          <w:rFonts w:ascii="Times New Roman" w:hAnsi="Times New Roman" w:cs="Times New Roman"/>
        </w:rPr>
        <w:t>va</w:t>
      </w:r>
      <w:r w:rsidR="00F44992">
        <w:rPr>
          <w:rFonts w:ascii="Times New Roman" w:hAnsi="Times New Roman" w:cs="Times New Roman"/>
        </w:rPr>
        <w:t xml:space="preserve">no </w:t>
      </w:r>
      <w:r w:rsidR="00353881">
        <w:rPr>
          <w:rFonts w:ascii="Times New Roman" w:hAnsi="Times New Roman" w:cs="Times New Roman"/>
        </w:rPr>
        <w:t>immancabilmente i tetti di spesa, indebitando l’ente pubblico</w:t>
      </w:r>
      <w:r w:rsidR="001C72EC">
        <w:rPr>
          <w:rFonts w:ascii="Times New Roman" w:hAnsi="Times New Roman" w:cs="Times New Roman"/>
        </w:rPr>
        <w:t xml:space="preserve"> e</w:t>
      </w:r>
      <w:r w:rsidR="00353881">
        <w:rPr>
          <w:rFonts w:ascii="Times New Roman" w:hAnsi="Times New Roman" w:cs="Times New Roman"/>
        </w:rPr>
        <w:t xml:space="preserve"> comportando vantaggi economici enormi per strutture i cui soci risultavano vicini o legati alla criminalità organizzata, senza che venisse mai fornita la prescritta certificazione antimafia. </w:t>
      </w:r>
      <w:r w:rsidR="00E7575B">
        <w:rPr>
          <w:rFonts w:ascii="Times New Roman" w:hAnsi="Times New Roman" w:cs="Times New Roman"/>
        </w:rPr>
        <w:t xml:space="preserve">L’Asl, nel periodo 2000-2005, pagò alle strutture convenzionate 88.227.854 euro, a fronte di un limite massimo autorizzabile, e calcolato come media ipotetica, di circa quarantanove milioni di euro; almeno stando a quanto pagato dall’azienda di Locri, ciò presupponeva che ogni abitante </w:t>
      </w:r>
      <w:r w:rsidR="004C386A">
        <w:rPr>
          <w:rFonts w:ascii="Times New Roman" w:hAnsi="Times New Roman" w:cs="Times New Roman"/>
        </w:rPr>
        <w:t>residente nell’Asl (una popolazione di circa 135</w:t>
      </w:r>
      <w:r w:rsidR="007A2919">
        <w:rPr>
          <w:rFonts w:ascii="Times New Roman" w:hAnsi="Times New Roman" w:cs="Times New Roman"/>
        </w:rPr>
        <w:t>.</w:t>
      </w:r>
      <w:r w:rsidR="004C386A">
        <w:rPr>
          <w:rFonts w:ascii="Times New Roman" w:hAnsi="Times New Roman" w:cs="Times New Roman"/>
        </w:rPr>
        <w:t xml:space="preserve">000 individui) avesse fruito di </w:t>
      </w:r>
      <w:r w:rsidR="008844D2">
        <w:rPr>
          <w:rFonts w:ascii="Times New Roman" w:hAnsi="Times New Roman" w:cs="Times New Roman"/>
        </w:rPr>
        <w:t>circa</w:t>
      </w:r>
      <w:r w:rsidR="004C386A">
        <w:rPr>
          <w:rFonts w:ascii="Times New Roman" w:hAnsi="Times New Roman" w:cs="Times New Roman"/>
        </w:rPr>
        <w:t xml:space="preserve"> 14 prestazioni l’anno</w:t>
      </w:r>
      <w:r w:rsidR="008844D2">
        <w:rPr>
          <w:rFonts w:ascii="Times New Roman" w:hAnsi="Times New Roman" w:cs="Times New Roman"/>
        </w:rPr>
        <w:t>.</w:t>
      </w:r>
    </w:p>
    <w:p w14:paraId="7599C9ED" w14:textId="1828C32E" w:rsidR="008766FF" w:rsidRDefault="008844D2" w:rsidP="008D4D57">
      <w:pPr>
        <w:spacing w:after="0" w:line="240" w:lineRule="auto"/>
        <w:jc w:val="both"/>
        <w:rPr>
          <w:rFonts w:ascii="Times New Roman" w:hAnsi="Times New Roman" w:cs="Times New Roman"/>
        </w:rPr>
      </w:pPr>
      <w:r>
        <w:rPr>
          <w:rFonts w:ascii="Times New Roman" w:hAnsi="Times New Roman" w:cs="Times New Roman"/>
        </w:rPr>
        <w:t>In quello stesso</w:t>
      </w:r>
      <w:r w:rsidR="00353881">
        <w:rPr>
          <w:rFonts w:ascii="Times New Roman" w:hAnsi="Times New Roman" w:cs="Times New Roman"/>
        </w:rPr>
        <w:t xml:space="preserve"> scenario</w:t>
      </w:r>
      <w:r>
        <w:rPr>
          <w:rFonts w:ascii="Times New Roman" w:hAnsi="Times New Roman" w:cs="Times New Roman"/>
        </w:rPr>
        <w:t>,</w:t>
      </w:r>
      <w:r w:rsidR="00353881">
        <w:rPr>
          <w:rFonts w:ascii="Times New Roman" w:hAnsi="Times New Roman" w:cs="Times New Roman"/>
        </w:rPr>
        <w:t xml:space="preserve"> gli appalti erano sottoscritti come trattativa privata, evitando qualsiasi forma di gara d’appalto, e, pure in questo caso, nessuna traccia di certificazioni attestanti la moralità dei soci o dei dipendenti delle società contraenti il contratto con l’Asl. </w:t>
      </w:r>
      <w:r w:rsidR="007F723F">
        <w:rPr>
          <w:rFonts w:ascii="Times New Roman" w:hAnsi="Times New Roman" w:cs="Times New Roman"/>
        </w:rPr>
        <w:t>Mancano all’appello</w:t>
      </w:r>
      <w:r w:rsidR="00353881">
        <w:rPr>
          <w:rFonts w:ascii="Times New Roman" w:hAnsi="Times New Roman" w:cs="Times New Roman"/>
        </w:rPr>
        <w:t xml:space="preserve"> i dipendenti, terzo pilastro di questo scenario: da un lato, la </w:t>
      </w:r>
      <w:r w:rsidR="00B45E82">
        <w:rPr>
          <w:rFonts w:ascii="Times New Roman" w:hAnsi="Times New Roman" w:cs="Times New Roman"/>
        </w:rPr>
        <w:t>significativa</w:t>
      </w:r>
      <w:r w:rsidR="00353881">
        <w:rPr>
          <w:rFonts w:ascii="Times New Roman" w:hAnsi="Times New Roman" w:cs="Times New Roman"/>
        </w:rPr>
        <w:t xml:space="preserve"> quantità di individui, medici e non, legati da rapporti di parentela con esponenti delle ‘ndrine locali, oppure interessati da pesanti </w:t>
      </w:r>
      <w:r w:rsidR="000B333D">
        <w:rPr>
          <w:rFonts w:ascii="Times New Roman" w:hAnsi="Times New Roman" w:cs="Times New Roman"/>
        </w:rPr>
        <w:t>precedenti penali; dall’altro, l’impossibilità, da parte della Commissione d’accesso, di venire a capo del loro numero e del ruolo da essi ricoperto nell’organico.</w:t>
      </w:r>
      <w:r w:rsidR="00DD01E6">
        <w:rPr>
          <w:rFonts w:ascii="Times New Roman" w:hAnsi="Times New Roman" w:cs="Times New Roman"/>
        </w:rPr>
        <w:t xml:space="preserve"> </w:t>
      </w:r>
      <w:r w:rsidR="008766FF">
        <w:rPr>
          <w:rFonts w:ascii="Times New Roman" w:hAnsi="Times New Roman" w:cs="Times New Roman"/>
        </w:rPr>
        <w:t>«La peggiore immaginazione è superata dalla più degradante realtà: esponenti mafiosi con sentenze passate in giudicato che continuano a lavorare nonostante la legge lo vietasse o mafiosi riassunti dopo trenta anni di carcere nonostante l’interdizione perpetua dai pubblici uffici e dipendenti sanitari ospiti delle patrie galere che continuano a percepire ininterrottamente lo stipendio. Sembra incredibile ma è la realtà». Così si legge nella relazione di una Commissione antimafia relativamente al caso della Locride.</w:t>
      </w:r>
    </w:p>
    <w:p w14:paraId="3ADE957B" w14:textId="6ED4697D" w:rsidR="00257116" w:rsidRDefault="007164E9" w:rsidP="008D4D57">
      <w:pPr>
        <w:spacing w:after="0" w:line="240" w:lineRule="auto"/>
        <w:jc w:val="both"/>
        <w:rPr>
          <w:rFonts w:ascii="Times New Roman" w:hAnsi="Times New Roman" w:cs="Times New Roman"/>
        </w:rPr>
      </w:pPr>
      <w:r>
        <w:rPr>
          <w:rFonts w:ascii="Times New Roman" w:hAnsi="Times New Roman" w:cs="Times New Roman"/>
        </w:rPr>
        <w:t xml:space="preserve">È granitica la nebbia di questi enti, è miracolosa la loro capacità di rendere fumoso l’ambiente, di impedire allo Stato di venire a capo </w:t>
      </w:r>
      <w:r w:rsidR="001C72EC">
        <w:rPr>
          <w:rFonts w:ascii="Times New Roman" w:hAnsi="Times New Roman" w:cs="Times New Roman"/>
        </w:rPr>
        <w:t xml:space="preserve">del numero </w:t>
      </w:r>
      <w:r>
        <w:rPr>
          <w:rFonts w:ascii="Times New Roman" w:hAnsi="Times New Roman" w:cs="Times New Roman"/>
        </w:rPr>
        <w:t xml:space="preserve">dei dipendenti pubblici o della reale situazione finanziaria, ancora oggi </w:t>
      </w:r>
      <w:r w:rsidR="007663E5">
        <w:rPr>
          <w:rFonts w:ascii="Times New Roman" w:hAnsi="Times New Roman" w:cs="Times New Roman"/>
        </w:rPr>
        <w:t>incerta o latitante</w:t>
      </w:r>
      <w:r>
        <w:rPr>
          <w:rFonts w:ascii="Times New Roman" w:hAnsi="Times New Roman" w:cs="Times New Roman"/>
        </w:rPr>
        <w:t xml:space="preserve">, della sanità regionale. </w:t>
      </w:r>
      <w:r w:rsidR="00C85304">
        <w:rPr>
          <w:rFonts w:ascii="Times New Roman" w:hAnsi="Times New Roman" w:cs="Times New Roman"/>
        </w:rPr>
        <w:t>Quando lo Stato perde la capacità di controllo sulla pubblica amministrazione</w:t>
      </w:r>
      <w:r w:rsidR="00E572B4">
        <w:rPr>
          <w:rFonts w:ascii="Times New Roman" w:hAnsi="Times New Roman" w:cs="Times New Roman"/>
        </w:rPr>
        <w:t xml:space="preserve">, è un fallimento di Stato e dello Stato come </w:t>
      </w:r>
      <w:r w:rsidR="00DA2FF6">
        <w:rPr>
          <w:rFonts w:ascii="Times New Roman" w:hAnsi="Times New Roman" w:cs="Times New Roman"/>
        </w:rPr>
        <w:t xml:space="preserve">istituzione rappresentativa degli interessi collettivi. </w:t>
      </w:r>
      <w:r w:rsidR="00257116">
        <w:rPr>
          <w:rFonts w:ascii="Times New Roman" w:hAnsi="Times New Roman" w:cs="Times New Roman"/>
        </w:rPr>
        <w:t>E questa impotenza del governo centrale, che suona sinistra e sospetta, fa il paio con l’organo regionale calabrese, perché, per poter influire in maniera determinante sulla vita dell’Asl di Locri, era necessaria</w:t>
      </w:r>
      <w:r w:rsidR="001675B3">
        <w:rPr>
          <w:rFonts w:ascii="Times New Roman" w:hAnsi="Times New Roman" w:cs="Times New Roman"/>
        </w:rPr>
        <w:t xml:space="preserve"> agli interessi mafiosi</w:t>
      </w:r>
      <w:r w:rsidR="00257116">
        <w:rPr>
          <w:rFonts w:ascii="Times New Roman" w:hAnsi="Times New Roman" w:cs="Times New Roman"/>
        </w:rPr>
        <w:t>, ragiona</w:t>
      </w:r>
      <w:r w:rsidR="00C300CC">
        <w:rPr>
          <w:rFonts w:ascii="Times New Roman" w:hAnsi="Times New Roman" w:cs="Times New Roman"/>
        </w:rPr>
        <w:t>va</w:t>
      </w:r>
      <w:r w:rsidR="00257116">
        <w:rPr>
          <w:rFonts w:ascii="Times New Roman" w:hAnsi="Times New Roman" w:cs="Times New Roman"/>
        </w:rPr>
        <w:t xml:space="preserve"> la sopra citata Commissione antimafia, «una politica cieca, sorda, muta, succube o compiacente»</w:t>
      </w:r>
      <w:r w:rsidR="00B45E82">
        <w:rPr>
          <w:rFonts w:ascii="Times New Roman" w:hAnsi="Times New Roman" w:cs="Times New Roman"/>
        </w:rPr>
        <w:t>,</w:t>
      </w:r>
      <w:r w:rsidR="00257116">
        <w:rPr>
          <w:rFonts w:ascii="Times New Roman" w:hAnsi="Times New Roman" w:cs="Times New Roman"/>
        </w:rPr>
        <w:t xml:space="preserve"> e chiosa</w:t>
      </w:r>
      <w:r w:rsidR="00C300CC">
        <w:rPr>
          <w:rFonts w:ascii="Times New Roman" w:hAnsi="Times New Roman" w:cs="Times New Roman"/>
        </w:rPr>
        <w:t>va</w:t>
      </w:r>
      <w:r w:rsidR="00257116">
        <w:rPr>
          <w:rFonts w:ascii="Times New Roman" w:hAnsi="Times New Roman" w:cs="Times New Roman"/>
        </w:rPr>
        <w:t>: «molto più probabilmente, è stata semplicemente complice».</w:t>
      </w:r>
    </w:p>
    <w:p w14:paraId="332E3737" w14:textId="611ED7DE" w:rsidR="00257116" w:rsidRDefault="00C300CC" w:rsidP="008D4D57">
      <w:pPr>
        <w:spacing w:after="0" w:line="240" w:lineRule="auto"/>
        <w:jc w:val="both"/>
        <w:rPr>
          <w:rFonts w:ascii="Times New Roman" w:hAnsi="Times New Roman" w:cs="Times New Roman"/>
        </w:rPr>
      </w:pPr>
      <w:r>
        <w:rPr>
          <w:rFonts w:ascii="Times New Roman" w:hAnsi="Times New Roman" w:cs="Times New Roman"/>
        </w:rPr>
        <w:t xml:space="preserve">Tutto noto, da decenni. </w:t>
      </w:r>
      <w:r w:rsidR="006C02F4">
        <w:rPr>
          <w:rFonts w:ascii="Times New Roman" w:hAnsi="Times New Roman" w:cs="Times New Roman"/>
        </w:rPr>
        <w:t>Senza che nulla, in questo dramma gattopardesco in cui tutto cambia perché tutto resti eguale, riuscisse o volesse frenare il degrado del sistema sanitario che giungeva in ritardo nel 2007</w:t>
      </w:r>
      <w:r w:rsidR="00512B36">
        <w:rPr>
          <w:rFonts w:ascii="Times New Roman" w:hAnsi="Times New Roman" w:cs="Times New Roman"/>
        </w:rPr>
        <w:t>,</w:t>
      </w:r>
      <w:r w:rsidR="006C02F4">
        <w:rPr>
          <w:rFonts w:ascii="Times New Roman" w:hAnsi="Times New Roman" w:cs="Times New Roman"/>
        </w:rPr>
        <w:t xml:space="preserve">  come già ricordato, alla configurazione di aziende sanitarie adeguate ai confini del territorio provinciale, che vedeva la </w:t>
      </w:r>
      <w:r w:rsidR="00197E24">
        <w:rPr>
          <w:rFonts w:ascii="Times New Roman" w:hAnsi="Times New Roman" w:cs="Times New Roman"/>
        </w:rPr>
        <w:t>di</w:t>
      </w:r>
      <w:r w:rsidR="006C02F4">
        <w:rPr>
          <w:rFonts w:ascii="Times New Roman" w:hAnsi="Times New Roman" w:cs="Times New Roman"/>
        </w:rPr>
        <w:t>sciolta Asl di Locri confluire in quella di Reggio Calabria, che vedeva sommarsi gli uni sugli altri i casi di malasanità, le morti sospette, in particolare all’ospedale di Vibo Valentia</w:t>
      </w:r>
      <w:r w:rsidR="0089588F">
        <w:rPr>
          <w:rFonts w:ascii="Times New Roman" w:hAnsi="Times New Roman" w:cs="Times New Roman"/>
        </w:rPr>
        <w:t xml:space="preserve">. In questo sistema e in quello ospedaliero in particolare, entrava, nei primi mesi del 2008, sospinta proprio dai drammi di quelle morti sospette, la Commissione di indagine sulla qualità dell’assistenza prestata dal Servizio Sanitario della Regione Calabria, presieduta dal prefetto Silvana Riccio e incaricata di valutare </w:t>
      </w:r>
      <w:r w:rsidR="00AB1255">
        <w:rPr>
          <w:rFonts w:ascii="Times New Roman" w:hAnsi="Times New Roman" w:cs="Times New Roman"/>
        </w:rPr>
        <w:t>i livelli essenziali di assistenza (LEA) erogati dal sistema sanitario.</w:t>
      </w:r>
      <w:r w:rsidR="00C642E3">
        <w:rPr>
          <w:rFonts w:ascii="Times New Roman" w:hAnsi="Times New Roman" w:cs="Times New Roman"/>
        </w:rPr>
        <w:t xml:space="preserve"> È uno sguardo d’insieme, per quanto relativo ad alcune strutture selezionate, quello della Commissione e, per questo, tanto più utile per cogliere il dato essenziale e generale del problema sanitario calabrese. Un problema legat</w:t>
      </w:r>
      <w:r w:rsidR="00FF3959">
        <w:rPr>
          <w:rFonts w:ascii="Times New Roman" w:hAnsi="Times New Roman" w:cs="Times New Roman"/>
        </w:rPr>
        <w:t>o</w:t>
      </w:r>
      <w:r w:rsidR="00C642E3">
        <w:rPr>
          <w:rFonts w:ascii="Times New Roman" w:hAnsi="Times New Roman" w:cs="Times New Roman"/>
        </w:rPr>
        <w:t xml:space="preserve"> a cause molteplici, ma il cui elemento unificante e omogeneo è quello della ‘metodologia dell’inefficienza’,</w:t>
      </w:r>
      <w:r w:rsidR="00FF3959">
        <w:rPr>
          <w:rFonts w:ascii="Times New Roman" w:hAnsi="Times New Roman" w:cs="Times New Roman"/>
        </w:rPr>
        <w:t xml:space="preserve"> pur in presenza di esempi di buona sanità, con qualche punta di eccellenza. Tuttavia, si legge nella relazione conclusiva, </w:t>
      </w:r>
      <w:bookmarkStart w:id="1" w:name="_Hlk57909330"/>
      <w:r w:rsidR="00FF3959">
        <w:rPr>
          <w:rFonts w:ascii="Times New Roman" w:hAnsi="Times New Roman" w:cs="Times New Roman"/>
        </w:rPr>
        <w:t xml:space="preserve">«la ‘metodologia’ del disservizio risulta essere l’aspetto prevalente del sistema sanitario in Calabria, mostrando sempre le stesse caratteristiche di un sistema caratterizzato da debolezza strutturale in una micidiale combinazione tra governo regionale che non riesce a imporre scelte di rinnovamento, governo aziendale troppo spesso senza capacità di gestione, degrado e inadeguatezza strutturale dei presidi sanitari, disorganizzazione amministrativa e gestionale, comportamenti professionali non adeguati, che a volte può risultare fatale, e che pregiudica le esigenze assistenziali, impedisce un efficace governo della spesa e conduce a rilevanti disavanzi finanziari di cui spesso non si conosce l’effettivo ammontare». </w:t>
      </w:r>
    </w:p>
    <w:bookmarkEnd w:id="1"/>
    <w:p w14:paraId="2D322C6C" w14:textId="6706F6BE" w:rsidR="00FF3959" w:rsidRDefault="00FF3959" w:rsidP="008D4D57">
      <w:pPr>
        <w:spacing w:after="0" w:line="240" w:lineRule="auto"/>
        <w:jc w:val="both"/>
        <w:rPr>
          <w:rFonts w:ascii="Times New Roman" w:hAnsi="Times New Roman" w:cs="Times New Roman"/>
        </w:rPr>
      </w:pPr>
      <w:r>
        <w:rPr>
          <w:rFonts w:ascii="Times New Roman" w:hAnsi="Times New Roman" w:cs="Times New Roman"/>
        </w:rPr>
        <w:lastRenderedPageBreak/>
        <w:t xml:space="preserve">Può giovare enumerare qualche dettaglio, per non lasciare l’impressione della genericità. </w:t>
      </w:r>
      <w:r w:rsidR="00153767">
        <w:rPr>
          <w:rFonts w:ascii="Times New Roman" w:hAnsi="Times New Roman" w:cs="Times New Roman"/>
        </w:rPr>
        <w:t>A fronte di una spesa sanitaria che incideva sul PIL regionale in misura maggiore di altre regioni (</w:t>
      </w:r>
      <w:r w:rsidR="00B45E82">
        <w:rPr>
          <w:rFonts w:ascii="Times New Roman" w:hAnsi="Times New Roman" w:cs="Times New Roman"/>
        </w:rPr>
        <w:t xml:space="preserve">nel 2007, </w:t>
      </w:r>
      <w:r w:rsidR="00153767">
        <w:rPr>
          <w:rFonts w:ascii="Times New Roman" w:hAnsi="Times New Roman" w:cs="Times New Roman"/>
        </w:rPr>
        <w:t xml:space="preserve">8,77% </w:t>
      </w:r>
      <w:r w:rsidR="00451EE6">
        <w:rPr>
          <w:rFonts w:ascii="Times New Roman" w:hAnsi="Times New Roman" w:cs="Times New Roman"/>
        </w:rPr>
        <w:t>rispetto a</w:t>
      </w:r>
      <w:r w:rsidR="00153767">
        <w:rPr>
          <w:rFonts w:ascii="Times New Roman" w:hAnsi="Times New Roman" w:cs="Times New Roman"/>
        </w:rPr>
        <w:t xml:space="preserve">l 4,66% lombardo), la regione presentava, e presenta tutt’ora, una mobilità passiva tra le più alte d’Italia, ossia un numero elevato di individui costretti a lasciare la Calabria per </w:t>
      </w:r>
      <w:r w:rsidR="00451EE6">
        <w:rPr>
          <w:rFonts w:ascii="Times New Roman" w:hAnsi="Times New Roman" w:cs="Times New Roman"/>
        </w:rPr>
        <w:t>ragioni di salute. E ciò non soltanto in virtù di interventi chirurgici di alta specializzazione, ma per normali percorsi diagnostico-terapeutici. Non è difficile crederci. Un’istantanea della Commissione ci immette nel caos gestionale: «ospedali privi di strutture idonee a consentire percorsi diagnostico-terapeutici comple</w:t>
      </w:r>
      <w:r w:rsidR="00221195">
        <w:rPr>
          <w:rFonts w:ascii="Times New Roman" w:hAnsi="Times New Roman" w:cs="Times New Roman"/>
        </w:rPr>
        <w:t>s</w:t>
      </w:r>
      <w:r w:rsidR="00451EE6">
        <w:rPr>
          <w:rFonts w:ascii="Times New Roman" w:hAnsi="Times New Roman" w:cs="Times New Roman"/>
        </w:rPr>
        <w:t xml:space="preserve">si situati l’uno vicino all’altro; ospedali quasi del tutto inutilizzati con personale medico ed infermieristico regolarmente in servizio, a fronte di altri ospedali, situati nelle vicinanze, sovraffollati e con problemi di organico inadeguato; ospedali con reparti mancanti o del tutto carenti; ospedali chiusi o comunque derubricati a poliambulatori ma pressoché abbandonati e collocati anche al di fuori di una rete delle emergenze». Non solo: </w:t>
      </w:r>
      <w:bookmarkStart w:id="2" w:name="_Hlk57909780"/>
      <w:r w:rsidR="00451EE6">
        <w:rPr>
          <w:rFonts w:ascii="Times New Roman" w:hAnsi="Times New Roman" w:cs="Times New Roman"/>
        </w:rPr>
        <w:t>«appare singolare la coincidenza tra reparti ospedalieri scarsamente funzionanti e cliniche private, situate a poca distanza, che operano in maniera valida sulle stesse funzioni specialistiche ‘disastrate’ degli ospedali».</w:t>
      </w:r>
      <w:r w:rsidR="00E91D02">
        <w:rPr>
          <w:rFonts w:ascii="Times New Roman" w:hAnsi="Times New Roman" w:cs="Times New Roman"/>
        </w:rPr>
        <w:t xml:space="preserve"> </w:t>
      </w:r>
      <w:bookmarkEnd w:id="2"/>
      <w:r w:rsidR="00E91D02">
        <w:rPr>
          <w:rFonts w:ascii="Times New Roman" w:hAnsi="Times New Roman" w:cs="Times New Roman"/>
        </w:rPr>
        <w:t>Ci si riferiva, fra gli altri casi, al sottoutilizzo del reparto cardio-chirurgico dell’Azienda ospedaliera universitaria Mater Domini di Catanzaro, le cui due sale operatorie, debitamente attrezzate, erano inutilizzate per mancanza di perso</w:t>
      </w:r>
      <w:r w:rsidR="00292E12">
        <w:rPr>
          <w:rFonts w:ascii="Times New Roman" w:hAnsi="Times New Roman" w:cs="Times New Roman"/>
        </w:rPr>
        <w:t>nale; vinceva facile, quindi, la clinica privata Sant’Anna, sempre a Catanzaro, che effettuava, invece, un numero ‘cospicuo’ di interventi.</w:t>
      </w:r>
    </w:p>
    <w:p w14:paraId="419E67F8" w14:textId="4A753714" w:rsidR="00DA798A" w:rsidRDefault="00DA798A" w:rsidP="008D4D57">
      <w:pPr>
        <w:spacing w:after="0" w:line="240" w:lineRule="auto"/>
        <w:jc w:val="both"/>
        <w:rPr>
          <w:rFonts w:ascii="Times New Roman" w:hAnsi="Times New Roman" w:cs="Times New Roman"/>
        </w:rPr>
      </w:pPr>
      <w:r>
        <w:rPr>
          <w:rFonts w:ascii="Times New Roman" w:hAnsi="Times New Roman" w:cs="Times New Roman"/>
        </w:rPr>
        <w:t xml:space="preserve">Ecco una chiave di lettura, non troppo difficile da seguire o comprendere. La sanità pubblica è carente, a dir poco, così carente che, in termini di pronto soccorso, l’ispezione valuta ‘disastrosi’ quelli degli ospedali di Polistena, Palmi e Melito Porto salvo, ‘inadeguati’ quelli di Gioia Tauro, Crotone e Cosenza, </w:t>
      </w:r>
      <w:r w:rsidR="00A14E1E">
        <w:rPr>
          <w:rFonts w:ascii="Times New Roman" w:hAnsi="Times New Roman" w:cs="Times New Roman"/>
        </w:rPr>
        <w:t xml:space="preserve">così come rileva, a livello generale, «condizioni di estremo degrado negli ospedali di Palmi, di Vibo Valentia, di Scilla e di Melito Porto Salvo». Degrado strutturale a cui si accompagnava il clima di «indifferenza e rassegnazione da parte degli operatori, che parevano quasi integrati nella situazione». </w:t>
      </w:r>
      <w:r w:rsidR="00D17DB9">
        <w:rPr>
          <w:rFonts w:ascii="Times New Roman" w:hAnsi="Times New Roman" w:cs="Times New Roman"/>
        </w:rPr>
        <w:t>Dinanzi a questa situazione</w:t>
      </w:r>
      <w:r w:rsidR="00B45E82">
        <w:rPr>
          <w:rFonts w:ascii="Times New Roman" w:hAnsi="Times New Roman" w:cs="Times New Roman"/>
        </w:rPr>
        <w:t>,</w:t>
      </w:r>
      <w:r w:rsidR="00D17DB9">
        <w:rPr>
          <w:rFonts w:ascii="Times New Roman" w:hAnsi="Times New Roman" w:cs="Times New Roman"/>
        </w:rPr>
        <w:t xml:space="preserve"> si colloca la realtà delle strutture private accreditate. Le stesse, va detto, di cui decine di relazioni hanno individuato una radice proprietaria direttamente ‘ndranghetista o</w:t>
      </w:r>
      <w:r w:rsidR="00F812A6">
        <w:rPr>
          <w:rFonts w:ascii="Times New Roman" w:hAnsi="Times New Roman" w:cs="Times New Roman"/>
        </w:rPr>
        <w:t>, comunque, c</w:t>
      </w:r>
      <w:r w:rsidR="00D17DB9">
        <w:rPr>
          <w:rFonts w:ascii="Times New Roman" w:hAnsi="Times New Roman" w:cs="Times New Roman"/>
        </w:rPr>
        <w:t>ollegata</w:t>
      </w:r>
      <w:r w:rsidR="00F812A6">
        <w:rPr>
          <w:rFonts w:ascii="Times New Roman" w:hAnsi="Times New Roman" w:cs="Times New Roman"/>
        </w:rPr>
        <w:t xml:space="preserve"> alle cosche</w:t>
      </w:r>
      <w:r w:rsidR="00D17DB9">
        <w:rPr>
          <w:rFonts w:ascii="Times New Roman" w:hAnsi="Times New Roman" w:cs="Times New Roman"/>
        </w:rPr>
        <w:t>. Strutture, peraltro, la cui efficacia sanitaria è, in non pochi casi e per essere delicati, approssimativa</w:t>
      </w:r>
      <w:r w:rsidR="007B590E">
        <w:rPr>
          <w:rFonts w:ascii="Times New Roman" w:hAnsi="Times New Roman" w:cs="Times New Roman"/>
        </w:rPr>
        <w:t>.</w:t>
      </w:r>
      <w:r w:rsidR="00292E12">
        <w:rPr>
          <w:rFonts w:ascii="Times New Roman" w:hAnsi="Times New Roman" w:cs="Times New Roman"/>
        </w:rPr>
        <w:t xml:space="preserve"> </w:t>
      </w:r>
      <w:r w:rsidR="007B590E">
        <w:rPr>
          <w:rFonts w:ascii="Times New Roman" w:hAnsi="Times New Roman" w:cs="Times New Roman"/>
        </w:rPr>
        <w:t>R</w:t>
      </w:r>
      <w:r w:rsidR="00292E12">
        <w:rPr>
          <w:rFonts w:ascii="Times New Roman" w:hAnsi="Times New Roman" w:cs="Times New Roman"/>
        </w:rPr>
        <w:t xml:space="preserve">iserve, in tal senso, la Commissione le espresse su Villa Elisa (RC), legata al decesso di una giovane donna incinta, o sulla Fondazione Tommaso Campanella, sedicente polo oncologico </w:t>
      </w:r>
      <w:r w:rsidR="00587A46">
        <w:rPr>
          <w:rFonts w:ascii="Times New Roman" w:hAnsi="Times New Roman" w:cs="Times New Roman"/>
        </w:rPr>
        <w:t>catanzarese, fruitore di fondi pubblici regionali</w:t>
      </w:r>
      <w:r w:rsidR="00B45E82">
        <w:rPr>
          <w:rFonts w:ascii="Times New Roman" w:hAnsi="Times New Roman" w:cs="Times New Roman"/>
        </w:rPr>
        <w:t xml:space="preserve"> (circa 90 milioni di euro)</w:t>
      </w:r>
      <w:r w:rsidR="00587A46">
        <w:rPr>
          <w:rFonts w:ascii="Times New Roman" w:hAnsi="Times New Roman" w:cs="Times New Roman"/>
        </w:rPr>
        <w:t>, dai conti poco trasparenti e dalla mancanza di qualsiasi rapporto istituzionale con enti internazionali per le cure oncologiche e, peggio, di qualsiasi rapporto professionale con l’altro polo catanzarese per tale patologia, l’Ospedale Pugliese Ciaccio-De Lellis.</w:t>
      </w:r>
    </w:p>
    <w:p w14:paraId="725F76AE" w14:textId="46BB1A4B" w:rsidR="00D17DB9" w:rsidRDefault="00D17DB9" w:rsidP="008D4D57">
      <w:pPr>
        <w:spacing w:after="0" w:line="240" w:lineRule="auto"/>
        <w:jc w:val="both"/>
        <w:rPr>
          <w:rFonts w:ascii="Times New Roman" w:hAnsi="Times New Roman" w:cs="Times New Roman"/>
        </w:rPr>
      </w:pPr>
      <w:r>
        <w:rPr>
          <w:rFonts w:ascii="Times New Roman" w:hAnsi="Times New Roman" w:cs="Times New Roman"/>
        </w:rPr>
        <w:t>Se a ciò si aggiung</w:t>
      </w:r>
      <w:r w:rsidR="00587A46">
        <w:rPr>
          <w:rFonts w:ascii="Times New Roman" w:hAnsi="Times New Roman" w:cs="Times New Roman"/>
        </w:rPr>
        <w:t>ono</w:t>
      </w:r>
      <w:r>
        <w:rPr>
          <w:rFonts w:ascii="Times New Roman" w:hAnsi="Times New Roman" w:cs="Times New Roman"/>
        </w:rPr>
        <w:t xml:space="preserve">, sempre rimanendo nel perimetro tracciato dalla Commissione di cui si tratta, </w:t>
      </w:r>
      <w:r w:rsidR="00587A46">
        <w:rPr>
          <w:rFonts w:ascii="Times New Roman" w:hAnsi="Times New Roman" w:cs="Times New Roman"/>
        </w:rPr>
        <w:t xml:space="preserve">i dubbi sollevati sui curricola e le competenze dei </w:t>
      </w:r>
      <w:r w:rsidR="00757A1D">
        <w:rPr>
          <w:rFonts w:ascii="Times New Roman" w:hAnsi="Times New Roman" w:cs="Times New Roman"/>
        </w:rPr>
        <w:t>d</w:t>
      </w:r>
      <w:r w:rsidR="00587A46">
        <w:rPr>
          <w:rFonts w:ascii="Times New Roman" w:hAnsi="Times New Roman" w:cs="Times New Roman"/>
        </w:rPr>
        <w:t xml:space="preserve">irettori </w:t>
      </w:r>
      <w:r w:rsidR="00757A1D">
        <w:rPr>
          <w:rFonts w:ascii="Times New Roman" w:hAnsi="Times New Roman" w:cs="Times New Roman"/>
        </w:rPr>
        <w:t>g</w:t>
      </w:r>
      <w:r w:rsidR="00D55A14">
        <w:rPr>
          <w:rFonts w:ascii="Times New Roman" w:hAnsi="Times New Roman" w:cs="Times New Roman"/>
        </w:rPr>
        <w:t>enerali</w:t>
      </w:r>
      <w:r w:rsidR="00587A46">
        <w:rPr>
          <w:rFonts w:ascii="Times New Roman" w:hAnsi="Times New Roman" w:cs="Times New Roman"/>
        </w:rPr>
        <w:t xml:space="preserve"> nominati dalla Regione</w:t>
      </w:r>
      <w:r w:rsidR="00D55A14">
        <w:rPr>
          <w:rFonts w:ascii="Times New Roman" w:hAnsi="Times New Roman" w:cs="Times New Roman"/>
        </w:rPr>
        <w:t xml:space="preserve"> nelle Asp</w:t>
      </w:r>
      <w:r w:rsidR="00BA07B6">
        <w:rPr>
          <w:rFonts w:ascii="Times New Roman" w:hAnsi="Times New Roman" w:cs="Times New Roman"/>
        </w:rPr>
        <w:t xml:space="preserve"> e</w:t>
      </w:r>
      <w:r w:rsidR="00D55A14">
        <w:rPr>
          <w:rFonts w:ascii="Times New Roman" w:hAnsi="Times New Roman" w:cs="Times New Roman"/>
        </w:rPr>
        <w:t xml:space="preserve"> il loro continuo ricambio, la mancanza di </w:t>
      </w:r>
      <w:bookmarkStart w:id="3" w:name="_Hlk57909975"/>
      <w:r w:rsidR="00D55A14">
        <w:rPr>
          <w:rFonts w:ascii="Times New Roman" w:hAnsi="Times New Roman" w:cs="Times New Roman"/>
        </w:rPr>
        <w:t>un sistema integrato di comunicazioni per i casi di emergenza, «la cui soluzione è affidata all’affannosa ricerca telefonica di posti letto, senza una minima programmazione precedente», le perplessità sull’inerzia con la quale veniva elusa la ricerca di responsabilità personali nei casi di malasanità, il quadro risulta quasi completo</w:t>
      </w:r>
      <w:bookmarkEnd w:id="3"/>
      <w:r w:rsidR="00D55A14">
        <w:rPr>
          <w:rFonts w:ascii="Times New Roman" w:hAnsi="Times New Roman" w:cs="Times New Roman"/>
        </w:rPr>
        <w:t xml:space="preserve">. </w:t>
      </w:r>
    </w:p>
    <w:p w14:paraId="40C869CB" w14:textId="1A08FE43" w:rsidR="00D55A14" w:rsidRDefault="00D55A14" w:rsidP="008D4D57">
      <w:pPr>
        <w:spacing w:after="0" w:line="240" w:lineRule="auto"/>
        <w:jc w:val="both"/>
        <w:rPr>
          <w:rFonts w:ascii="Times New Roman" w:hAnsi="Times New Roman" w:cs="Times New Roman"/>
        </w:rPr>
      </w:pPr>
      <w:r>
        <w:rPr>
          <w:rFonts w:ascii="Times New Roman" w:hAnsi="Times New Roman" w:cs="Times New Roman"/>
        </w:rPr>
        <w:t xml:space="preserve">Quasi. Perché bisogna tirare il fiato e riflettere. Dunque, forti investimenti sulla sanità regionale, </w:t>
      </w:r>
      <w:r w:rsidR="009B16A2">
        <w:rPr>
          <w:rFonts w:ascii="Times New Roman" w:hAnsi="Times New Roman" w:cs="Times New Roman"/>
        </w:rPr>
        <w:t xml:space="preserve">superiori a quelli di altre realtà italiane, </w:t>
      </w:r>
      <w:r w:rsidR="00A00098">
        <w:rPr>
          <w:rFonts w:ascii="Times New Roman" w:hAnsi="Times New Roman" w:cs="Times New Roman"/>
        </w:rPr>
        <w:t>con un</w:t>
      </w:r>
      <w:r w:rsidR="00F812A6">
        <w:rPr>
          <w:rFonts w:ascii="Times New Roman" w:hAnsi="Times New Roman" w:cs="Times New Roman"/>
        </w:rPr>
        <w:t xml:space="preserve"> </w:t>
      </w:r>
      <w:r w:rsidR="003201FD">
        <w:rPr>
          <w:rFonts w:ascii="Times New Roman" w:hAnsi="Times New Roman" w:cs="Times New Roman"/>
        </w:rPr>
        <w:t>rilevante</w:t>
      </w:r>
      <w:r w:rsidR="00F812A6">
        <w:rPr>
          <w:rFonts w:ascii="Times New Roman" w:hAnsi="Times New Roman" w:cs="Times New Roman"/>
        </w:rPr>
        <w:t xml:space="preserve"> </w:t>
      </w:r>
      <w:r w:rsidR="00A00098">
        <w:rPr>
          <w:rFonts w:ascii="Times New Roman" w:hAnsi="Times New Roman" w:cs="Times New Roman"/>
        </w:rPr>
        <w:t>finanziamento delle strutture private</w:t>
      </w:r>
      <w:r w:rsidR="00F812A6">
        <w:rPr>
          <w:rFonts w:ascii="Times New Roman" w:hAnsi="Times New Roman" w:cs="Times New Roman"/>
        </w:rPr>
        <w:t xml:space="preserve"> accreditate</w:t>
      </w:r>
      <w:r w:rsidR="00A00098">
        <w:rPr>
          <w:rFonts w:ascii="Times New Roman" w:hAnsi="Times New Roman" w:cs="Times New Roman"/>
        </w:rPr>
        <w:t>, in un sistema privo di un coordinamento, di trasparenza contabile, di competenze di una parte delle direzioni generali, con una forte infiltrazione delle cosche locali nei vari segmenti della sanità</w:t>
      </w:r>
      <w:r w:rsidR="009B16A2">
        <w:rPr>
          <w:rFonts w:ascii="Times New Roman" w:hAnsi="Times New Roman" w:cs="Times New Roman"/>
        </w:rPr>
        <w:t xml:space="preserve"> e con rapporti collusivi con la componente politica e amministrativa, oltre che con parte di quella medica</w:t>
      </w:r>
      <w:r w:rsidR="00A00098">
        <w:rPr>
          <w:rFonts w:ascii="Times New Roman" w:hAnsi="Times New Roman" w:cs="Times New Roman"/>
        </w:rPr>
        <w:t xml:space="preserve">, con un vistoso degrado delle strutture ospedaliere, un livello essenziale assistenziale sotto gli standard, una </w:t>
      </w:r>
      <w:r w:rsidR="004A2972">
        <w:rPr>
          <w:rFonts w:ascii="Times New Roman" w:hAnsi="Times New Roman" w:cs="Times New Roman"/>
        </w:rPr>
        <w:t xml:space="preserve">rilevante </w:t>
      </w:r>
      <w:r w:rsidR="00A00098">
        <w:rPr>
          <w:rFonts w:ascii="Times New Roman" w:hAnsi="Times New Roman" w:cs="Times New Roman"/>
        </w:rPr>
        <w:t xml:space="preserve">transumanza umana dalla regione verso altre regioni per </w:t>
      </w:r>
      <w:r w:rsidR="003201FD">
        <w:rPr>
          <w:rFonts w:ascii="Times New Roman" w:hAnsi="Times New Roman" w:cs="Times New Roman"/>
        </w:rPr>
        <w:t>motivi di salute</w:t>
      </w:r>
      <w:r w:rsidR="00A00098">
        <w:rPr>
          <w:rFonts w:ascii="Times New Roman" w:hAnsi="Times New Roman" w:cs="Times New Roman"/>
        </w:rPr>
        <w:t>.</w:t>
      </w:r>
    </w:p>
    <w:p w14:paraId="3C7C2036" w14:textId="3FA1AEBB" w:rsidR="00221195" w:rsidRDefault="00427B8F" w:rsidP="008D4D57">
      <w:pPr>
        <w:spacing w:after="0" w:line="240" w:lineRule="auto"/>
        <w:jc w:val="both"/>
        <w:rPr>
          <w:rFonts w:ascii="Times New Roman" w:hAnsi="Times New Roman" w:cs="Times New Roman"/>
        </w:rPr>
      </w:pPr>
      <w:r>
        <w:rPr>
          <w:rFonts w:ascii="Times New Roman" w:hAnsi="Times New Roman" w:cs="Times New Roman"/>
        </w:rPr>
        <w:t xml:space="preserve">Bisogna tirare il fiato. Dunque, dove finivano i soldi? Se il ‘decalogo dell’immoralità’ di Domenico Crea non basta per dare una risposta, si dia un’occhiata al già citato articolo di Miles Johnson del ‘Financial Time’. Riferendosi agli ultimi cinque anni, l’editorialista </w:t>
      </w:r>
      <w:r w:rsidR="00A041CB">
        <w:rPr>
          <w:rFonts w:ascii="Times New Roman" w:hAnsi="Times New Roman" w:cs="Times New Roman"/>
        </w:rPr>
        <w:t xml:space="preserve">sottolinea come i profitti fondati sui disagi dei </w:t>
      </w:r>
      <w:bookmarkStart w:id="4" w:name="_Hlk57917965"/>
      <w:r w:rsidR="00A041CB">
        <w:rPr>
          <w:rFonts w:ascii="Times New Roman" w:hAnsi="Times New Roman" w:cs="Times New Roman"/>
        </w:rPr>
        <w:t>pazienti degli ospedali calabresi s</w:t>
      </w:r>
      <w:r w:rsidR="000C2E63">
        <w:rPr>
          <w:rFonts w:ascii="Times New Roman" w:hAnsi="Times New Roman" w:cs="Times New Roman"/>
        </w:rPr>
        <w:t>ia</w:t>
      </w:r>
      <w:r w:rsidR="00A041CB">
        <w:rPr>
          <w:rFonts w:ascii="Times New Roman" w:hAnsi="Times New Roman" w:cs="Times New Roman"/>
        </w:rPr>
        <w:t xml:space="preserve">no diventati, attraverso complesse operazioni finanziarie e per il tramite di intermediari ignari della fonte illecita del denaro, delle obbligazioni vendute in tutto il mondo, da Londra alla Corea del Sud. </w:t>
      </w:r>
      <w:bookmarkStart w:id="5" w:name="_Hlk57918086"/>
      <w:r w:rsidR="00A041CB">
        <w:rPr>
          <w:rFonts w:ascii="Times New Roman" w:hAnsi="Times New Roman" w:cs="Times New Roman"/>
        </w:rPr>
        <w:t xml:space="preserve">E </w:t>
      </w:r>
      <w:bookmarkEnd w:id="4"/>
      <w:r w:rsidR="00A041CB">
        <w:rPr>
          <w:rFonts w:ascii="Times New Roman" w:hAnsi="Times New Roman" w:cs="Times New Roman"/>
        </w:rPr>
        <w:t xml:space="preserve">tutto ciò, precisa Johnson, a detrimento </w:t>
      </w:r>
      <w:r w:rsidR="005A47ED">
        <w:rPr>
          <w:rFonts w:ascii="Times New Roman" w:hAnsi="Times New Roman" w:cs="Times New Roman"/>
        </w:rPr>
        <w:t>del diritto alla salute dei calabresi</w:t>
      </w:r>
      <w:r w:rsidR="00B45E82">
        <w:rPr>
          <w:rFonts w:ascii="Times New Roman" w:hAnsi="Times New Roman" w:cs="Times New Roman"/>
        </w:rPr>
        <w:t>;</w:t>
      </w:r>
      <w:r w:rsidR="005A47ED">
        <w:rPr>
          <w:rFonts w:ascii="Times New Roman" w:hAnsi="Times New Roman" w:cs="Times New Roman"/>
        </w:rPr>
        <w:t xml:space="preserve"> aspetto che sintetizza con un dato, la speranza di vita in buona salute alla nascita che, nella regione, è pari a 52,9 anni, il più basso d’Italia e inferiore a quello della Romania e della Bulgaria.</w:t>
      </w:r>
    </w:p>
    <w:bookmarkEnd w:id="5"/>
    <w:p w14:paraId="556CADEA" w14:textId="77777777" w:rsidR="00253FAC" w:rsidRDefault="00721062" w:rsidP="008D4D57">
      <w:pPr>
        <w:spacing w:after="0" w:line="240" w:lineRule="auto"/>
        <w:jc w:val="both"/>
        <w:rPr>
          <w:rFonts w:ascii="Times New Roman" w:hAnsi="Times New Roman" w:cs="Times New Roman"/>
        </w:rPr>
      </w:pPr>
      <w:r>
        <w:rPr>
          <w:rFonts w:ascii="Times New Roman" w:hAnsi="Times New Roman" w:cs="Times New Roman"/>
        </w:rPr>
        <w:t>Comunque ci si muova, tra passato prossimo e presente o tra passato remoto e presente, si fatica a scrollarsi di dosso l’impressione di un insistito, scellerato saccheggio della sanità regionale, i cui protagonisti</w:t>
      </w:r>
      <w:r w:rsidR="007E6F6A">
        <w:rPr>
          <w:rFonts w:ascii="Times New Roman" w:hAnsi="Times New Roman" w:cs="Times New Roman"/>
        </w:rPr>
        <w:t xml:space="preserve"> variano senza che vari lo scenario di fondo. Nello stesso 2008 in cui la Commissione sulla valutazione dei LEA sbozzava un quadro così drammatico della realtà sanitaria, l’allora ministro dell’Interno, Giuliano Amato, scioglieva l’Asl reggina, </w:t>
      </w:r>
      <w:r w:rsidR="002A42E5">
        <w:rPr>
          <w:rFonts w:ascii="Times New Roman" w:hAnsi="Times New Roman" w:cs="Times New Roman"/>
        </w:rPr>
        <w:t xml:space="preserve">adducendo, come motivo del conseguente commissariamento dell’azienda sanitaria provinciale, la necessità di arginare il deterioramento </w:t>
      </w:r>
      <w:r w:rsidR="00520232">
        <w:rPr>
          <w:rFonts w:ascii="Times New Roman" w:hAnsi="Times New Roman" w:cs="Times New Roman"/>
        </w:rPr>
        <w:t xml:space="preserve">della vita </w:t>
      </w:r>
      <w:r w:rsidR="00520232">
        <w:rPr>
          <w:rFonts w:ascii="Times New Roman" w:hAnsi="Times New Roman" w:cs="Times New Roman"/>
        </w:rPr>
        <w:lastRenderedPageBreak/>
        <w:t xml:space="preserve">democratica dell’ente e di salvaguardare il legittimo diritto alla salute dei pazienti reggini. Ciò perché inequivocabili si erano mostrati i condizionamenti mafiosi della struttura, alla quale, poi, si associava la situazione dell’altra azienda sanitaria, quella di Palmi che, con l’ex Asl di Locri e quella di Reggio Calabria, avrebbe dovuto costituire la nuova azienda sanitaria provinciale. Il caso di Palmi può essere riassunto in un passaggio del decreto di commissariamento: dopo aver ribadito la serqua di criticità dell’ente, ormai nota, il ministro osservava in modo lapidario che esso appariva «abbandonato a se stesso, o meglio a gruppi di potere interni alla propria dirigenza». </w:t>
      </w:r>
    </w:p>
    <w:p w14:paraId="02D02752" w14:textId="24AC09DD" w:rsidR="00721062" w:rsidRDefault="00253FAC" w:rsidP="008D4D57">
      <w:pPr>
        <w:spacing w:after="0" w:line="240" w:lineRule="auto"/>
        <w:jc w:val="both"/>
        <w:rPr>
          <w:rFonts w:ascii="Times New Roman" w:hAnsi="Times New Roman" w:cs="Times New Roman"/>
        </w:rPr>
      </w:pPr>
      <w:r>
        <w:rPr>
          <w:rFonts w:ascii="Times New Roman" w:hAnsi="Times New Roman" w:cs="Times New Roman"/>
        </w:rPr>
        <w:t>Nell’elenco dei profondi elementi critici riscontrati a Palmi, Amato inseriva pure la presenza di diversi soggetti legati alla criminalità organizzata tra «gli occupanti sine titulo o morosi dei beni immobili dell’Azienda sanitaria. Circostanza che assume rilievo particolare considerato che dall’ingente patrimonio immobiliare e fondiario l’ente trae profitti irrisori, valutabili in poche centinaia di euro annui». Non era una questione minore. Agli occhi del Comitato regionale di controllo contabile, che analizzò nei primi mesi del 2012 la situazione del patrimonio immobiliare delle diverse aziende sanitarie provinciali</w:t>
      </w:r>
      <w:r w:rsidR="001D4D36">
        <w:rPr>
          <w:rFonts w:ascii="Times New Roman" w:hAnsi="Times New Roman" w:cs="Times New Roman"/>
        </w:rPr>
        <w:t xml:space="preserve"> e ospedaliere</w:t>
      </w:r>
      <w:r>
        <w:rPr>
          <w:rFonts w:ascii="Times New Roman" w:hAnsi="Times New Roman" w:cs="Times New Roman"/>
        </w:rPr>
        <w:t>, si palesò un quadro piuttosto chiaro</w:t>
      </w:r>
      <w:r w:rsidR="00276F74">
        <w:rPr>
          <w:rFonts w:ascii="Times New Roman" w:hAnsi="Times New Roman" w:cs="Times New Roman"/>
        </w:rPr>
        <w:t>.</w:t>
      </w:r>
      <w:r>
        <w:rPr>
          <w:rFonts w:ascii="Times New Roman" w:hAnsi="Times New Roman" w:cs="Times New Roman"/>
        </w:rPr>
        <w:t xml:space="preserve"> </w:t>
      </w:r>
      <w:r w:rsidR="00276F74">
        <w:rPr>
          <w:rFonts w:ascii="Times New Roman" w:hAnsi="Times New Roman" w:cs="Times New Roman"/>
        </w:rPr>
        <w:t>Si prova qui a</w:t>
      </w:r>
      <w:r>
        <w:rPr>
          <w:rFonts w:ascii="Times New Roman" w:hAnsi="Times New Roman" w:cs="Times New Roman"/>
        </w:rPr>
        <w:t xml:space="preserve"> riassum</w:t>
      </w:r>
      <w:r w:rsidR="00276F74">
        <w:rPr>
          <w:rFonts w:ascii="Times New Roman" w:hAnsi="Times New Roman" w:cs="Times New Roman"/>
        </w:rPr>
        <w:t>erlo</w:t>
      </w:r>
      <w:r>
        <w:rPr>
          <w:rFonts w:ascii="Times New Roman" w:hAnsi="Times New Roman" w:cs="Times New Roman"/>
        </w:rPr>
        <w:t xml:space="preserve"> brevemente: mancata conoscenza dell’entità del patrimonio immobiliare</w:t>
      </w:r>
      <w:r w:rsidR="00276F74">
        <w:rPr>
          <w:rFonts w:ascii="Times New Roman" w:hAnsi="Times New Roman" w:cs="Times New Roman"/>
        </w:rPr>
        <w:t>;</w:t>
      </w:r>
      <w:r>
        <w:rPr>
          <w:rFonts w:ascii="Times New Roman" w:hAnsi="Times New Roman" w:cs="Times New Roman"/>
        </w:rPr>
        <w:t xml:space="preserve"> non utilizzazione degli immobili, «abbandonati, vandalizzati e sottoposti a un inarrestabile degrado e deterioramento</w:t>
      </w:r>
      <w:r w:rsidR="00276F74">
        <w:rPr>
          <w:rFonts w:ascii="Times New Roman" w:hAnsi="Times New Roman" w:cs="Times New Roman"/>
        </w:rPr>
        <w:t>»; o, quando utilizzati, locati a un prezzo irrisorio «o addirittura nullo, in quanto gli affittuari non versano regolarmente i canoni di locazione»; mancato utilizzo degli immobili ex articolo 20 della legge 67/1988 (finanziati cioè con fondi ministeriali per potenziare il servizio socio-sanitario); elevato numero di strutture in locazione passiva, per cui l’ente paga</w:t>
      </w:r>
      <w:r w:rsidR="006032A0">
        <w:rPr>
          <w:rFonts w:ascii="Times New Roman" w:hAnsi="Times New Roman" w:cs="Times New Roman"/>
        </w:rPr>
        <w:t>va</w:t>
      </w:r>
      <w:r w:rsidR="00276F74">
        <w:rPr>
          <w:rFonts w:ascii="Times New Roman" w:hAnsi="Times New Roman" w:cs="Times New Roman"/>
        </w:rPr>
        <w:t xml:space="preserve"> somme elevate per edifici affittati da terzi a fronte dell’alto numero di propri immobili inutilizzati; mancato censimento al catasto di una quantità considerevole di ‘immobili fantasma’. Così, per dare un minimo di colore al discorso, va sottolineato il fatto </w:t>
      </w:r>
      <w:r w:rsidR="001C1751">
        <w:rPr>
          <w:rFonts w:ascii="Times New Roman" w:hAnsi="Times New Roman" w:cs="Times New Roman"/>
        </w:rPr>
        <w:t xml:space="preserve">che </w:t>
      </w:r>
      <w:r w:rsidR="00276F74">
        <w:rPr>
          <w:rFonts w:ascii="Times New Roman" w:hAnsi="Times New Roman" w:cs="Times New Roman"/>
        </w:rPr>
        <w:t xml:space="preserve">l’Asp di Vibo Valentia, nel 2011, </w:t>
      </w:r>
      <w:r w:rsidR="006032A0">
        <w:rPr>
          <w:rFonts w:ascii="Times New Roman" w:hAnsi="Times New Roman" w:cs="Times New Roman"/>
        </w:rPr>
        <w:t>spende</w:t>
      </w:r>
      <w:r w:rsidR="001C1751">
        <w:rPr>
          <w:rFonts w:ascii="Times New Roman" w:hAnsi="Times New Roman" w:cs="Times New Roman"/>
        </w:rPr>
        <w:t>sse</w:t>
      </w:r>
      <w:r w:rsidR="00276F74">
        <w:rPr>
          <w:rFonts w:ascii="Times New Roman" w:hAnsi="Times New Roman" w:cs="Times New Roman"/>
        </w:rPr>
        <w:t xml:space="preserve"> di locazion</w:t>
      </w:r>
      <w:r w:rsidR="006032A0">
        <w:rPr>
          <w:rFonts w:ascii="Times New Roman" w:hAnsi="Times New Roman" w:cs="Times New Roman"/>
        </w:rPr>
        <w:t>i</w:t>
      </w:r>
      <w:r w:rsidR="00276F74">
        <w:rPr>
          <w:rFonts w:ascii="Times New Roman" w:hAnsi="Times New Roman" w:cs="Times New Roman"/>
        </w:rPr>
        <w:t xml:space="preserve"> passiv</w:t>
      </w:r>
      <w:r w:rsidR="006032A0">
        <w:rPr>
          <w:rFonts w:ascii="Times New Roman" w:hAnsi="Times New Roman" w:cs="Times New Roman"/>
        </w:rPr>
        <w:t>e</w:t>
      </w:r>
      <w:r w:rsidR="00276F74">
        <w:rPr>
          <w:rFonts w:ascii="Times New Roman" w:hAnsi="Times New Roman" w:cs="Times New Roman"/>
        </w:rPr>
        <w:t xml:space="preserve"> circa 330 mila euro, mentre gli immobili in locazione attiva non producevano reddito «per la mancata corresponsione da parte degli affittuari»; così, </w:t>
      </w:r>
      <w:r w:rsidR="00996C36">
        <w:rPr>
          <w:rFonts w:ascii="Times New Roman" w:hAnsi="Times New Roman" w:cs="Times New Roman"/>
        </w:rPr>
        <w:t>l’azienda provinciale cosentina su 113 immobili ne aveva cento non acca</w:t>
      </w:r>
      <w:r w:rsidR="006032A0">
        <w:rPr>
          <w:rFonts w:ascii="Times New Roman" w:hAnsi="Times New Roman" w:cs="Times New Roman"/>
        </w:rPr>
        <w:t>ta</w:t>
      </w:r>
      <w:r w:rsidR="00996C36">
        <w:rPr>
          <w:rFonts w:ascii="Times New Roman" w:hAnsi="Times New Roman" w:cs="Times New Roman"/>
        </w:rPr>
        <w:t xml:space="preserve">stati, </w:t>
      </w:r>
      <w:r w:rsidR="006032A0">
        <w:rPr>
          <w:rFonts w:ascii="Times New Roman" w:hAnsi="Times New Roman" w:cs="Times New Roman"/>
        </w:rPr>
        <w:t xml:space="preserve">mentre </w:t>
      </w:r>
      <w:r w:rsidR="00996C36">
        <w:rPr>
          <w:rFonts w:ascii="Times New Roman" w:hAnsi="Times New Roman" w:cs="Times New Roman"/>
        </w:rPr>
        <w:t>tutti gli immobili ex articolo 20 erano inutilizzati e spendeva circa oltre tre milioni</w:t>
      </w:r>
      <w:r w:rsidR="006032A0">
        <w:rPr>
          <w:rFonts w:ascii="Times New Roman" w:hAnsi="Times New Roman" w:cs="Times New Roman"/>
        </w:rPr>
        <w:t xml:space="preserve"> di euro</w:t>
      </w:r>
      <w:r w:rsidR="00996C36">
        <w:rPr>
          <w:rFonts w:ascii="Times New Roman" w:hAnsi="Times New Roman" w:cs="Times New Roman"/>
        </w:rPr>
        <w:t xml:space="preserve"> di canon</w:t>
      </w:r>
      <w:r w:rsidR="0023038C">
        <w:rPr>
          <w:rFonts w:ascii="Times New Roman" w:hAnsi="Times New Roman" w:cs="Times New Roman"/>
        </w:rPr>
        <w:t>e</w:t>
      </w:r>
      <w:r w:rsidR="00996C36">
        <w:rPr>
          <w:rFonts w:ascii="Times New Roman" w:hAnsi="Times New Roman" w:cs="Times New Roman"/>
        </w:rPr>
        <w:t xml:space="preserve"> di locazione annua. L’Asp reggina, dal canto suo, contava 121 immobili con inadeguata utilizzazione sul complesso di 171 proprietà, quarantacinque delle quali non acca</w:t>
      </w:r>
      <w:r w:rsidR="006032A0">
        <w:rPr>
          <w:rFonts w:ascii="Times New Roman" w:hAnsi="Times New Roman" w:cs="Times New Roman"/>
        </w:rPr>
        <w:t>ta</w:t>
      </w:r>
      <w:r w:rsidR="00996C36">
        <w:rPr>
          <w:rFonts w:ascii="Times New Roman" w:hAnsi="Times New Roman" w:cs="Times New Roman"/>
        </w:rPr>
        <w:t>state.</w:t>
      </w:r>
    </w:p>
    <w:p w14:paraId="3AF34D1E" w14:textId="77777777" w:rsidR="00257885" w:rsidRDefault="00257885" w:rsidP="008D4D57">
      <w:pPr>
        <w:spacing w:after="0" w:line="240" w:lineRule="auto"/>
        <w:jc w:val="both"/>
        <w:rPr>
          <w:rFonts w:ascii="Times New Roman" w:hAnsi="Times New Roman" w:cs="Times New Roman"/>
        </w:rPr>
      </w:pPr>
    </w:p>
    <w:p w14:paraId="5F91AF64" w14:textId="4DE16510" w:rsidR="00257885" w:rsidRPr="00F019A9" w:rsidRDefault="001C0C66" w:rsidP="008D4D57">
      <w:pPr>
        <w:spacing w:after="0" w:line="240" w:lineRule="auto"/>
        <w:jc w:val="both"/>
        <w:rPr>
          <w:rFonts w:ascii="Times New Roman" w:hAnsi="Times New Roman" w:cs="Times New Roman"/>
          <w:b/>
          <w:bCs/>
        </w:rPr>
      </w:pPr>
      <w:r>
        <w:rPr>
          <w:rFonts w:ascii="Times New Roman" w:hAnsi="Times New Roman" w:cs="Times New Roman"/>
          <w:b/>
          <w:bCs/>
        </w:rPr>
        <w:t>D</w:t>
      </w:r>
      <w:r w:rsidR="001C7B87" w:rsidRPr="00F019A9">
        <w:rPr>
          <w:rFonts w:ascii="Times New Roman" w:hAnsi="Times New Roman" w:cs="Times New Roman"/>
          <w:b/>
          <w:bCs/>
        </w:rPr>
        <w:t>el commissariamento o della stasi operativa</w:t>
      </w:r>
    </w:p>
    <w:p w14:paraId="225A5D1F" w14:textId="22E252DD" w:rsidR="005A612D" w:rsidRPr="00B12384" w:rsidRDefault="005A612D" w:rsidP="008D4D57">
      <w:pPr>
        <w:spacing w:after="0" w:line="240" w:lineRule="auto"/>
        <w:jc w:val="both"/>
        <w:rPr>
          <w:rFonts w:ascii="Times New Roman" w:hAnsi="Times New Roman" w:cs="Times New Roman"/>
        </w:rPr>
      </w:pPr>
      <w:r>
        <w:rPr>
          <w:rFonts w:ascii="Times New Roman" w:hAnsi="Times New Roman" w:cs="Times New Roman"/>
        </w:rPr>
        <w:t>D</w:t>
      </w:r>
      <w:r w:rsidR="00014C19">
        <w:rPr>
          <w:rFonts w:ascii="Times New Roman" w:hAnsi="Times New Roman" w:cs="Times New Roman"/>
        </w:rPr>
        <w:t>a qualche anno ormai, rispetto a quando fu stilata la relazione conclusiva di questa commissione, la sanità regionale era stata sottoposta al piano di rientro, ossia a un progetto di riorganizzazione e di riqualificazione del servizio sanitario regionale in accordo con il governo e incardinato sul duplice principio del rispetto dei LEA e del risanamento del bilancio. Il mancato rispetto delle condizioni fissate dal piano di rientro</w:t>
      </w:r>
      <w:r w:rsidR="00B12384">
        <w:rPr>
          <w:rFonts w:ascii="Times New Roman" w:hAnsi="Times New Roman" w:cs="Times New Roman"/>
        </w:rPr>
        <w:t>, la nebulosa contabile non scalfita, come ricordava in un’interpellanza parlamentare la deputata Angela Napol</w:t>
      </w:r>
      <w:r w:rsidR="00E80D9B">
        <w:rPr>
          <w:rFonts w:ascii="Times New Roman" w:hAnsi="Times New Roman" w:cs="Times New Roman"/>
        </w:rPr>
        <w:t>i</w:t>
      </w:r>
      <w:r w:rsidR="00B12384">
        <w:rPr>
          <w:rFonts w:ascii="Times New Roman" w:hAnsi="Times New Roman" w:cs="Times New Roman"/>
        </w:rPr>
        <w:t xml:space="preserve">, da due </w:t>
      </w:r>
      <w:r w:rsidR="00B12384">
        <w:rPr>
          <w:rFonts w:ascii="Times New Roman" w:hAnsi="Times New Roman" w:cs="Times New Roman"/>
          <w:i/>
          <w:iCs/>
        </w:rPr>
        <w:t>advisor</w:t>
      </w:r>
      <w:r w:rsidR="00B12384">
        <w:rPr>
          <w:rFonts w:ascii="Times New Roman" w:hAnsi="Times New Roman" w:cs="Times New Roman"/>
        </w:rPr>
        <w:t xml:space="preserve"> di nomina governativa, </w:t>
      </w:r>
      <w:r w:rsidR="00E80D9B">
        <w:rPr>
          <w:rFonts w:ascii="Times New Roman" w:hAnsi="Times New Roman" w:cs="Times New Roman"/>
        </w:rPr>
        <w:t xml:space="preserve">il fiato lungo di una storia sanitaria così depressa portarono, nell’estate del 2010 al commissariamento della sanità regionale. </w:t>
      </w:r>
      <w:r w:rsidR="00B335A6">
        <w:rPr>
          <w:rFonts w:ascii="Times New Roman" w:hAnsi="Times New Roman" w:cs="Times New Roman"/>
        </w:rPr>
        <w:t xml:space="preserve">Non era isolata la Calabria: in stato di commissariamento si trovavano già il Lazio, l’Abruzzo, la Campania e il Molise. </w:t>
      </w:r>
    </w:p>
    <w:p w14:paraId="39B4E47E" w14:textId="7A44A967" w:rsidR="0023038C" w:rsidRDefault="00984157" w:rsidP="008D4D57">
      <w:pPr>
        <w:spacing w:after="0" w:line="240" w:lineRule="auto"/>
        <w:jc w:val="both"/>
        <w:rPr>
          <w:rFonts w:ascii="Times New Roman" w:hAnsi="Times New Roman" w:cs="Times New Roman"/>
        </w:rPr>
      </w:pPr>
      <w:r>
        <w:rPr>
          <w:rFonts w:ascii="Times New Roman" w:hAnsi="Times New Roman" w:cs="Times New Roman"/>
        </w:rPr>
        <w:t>La Calabria entrava sotto l’egida del potere centrale</w:t>
      </w:r>
      <w:r w:rsidR="00E06244">
        <w:rPr>
          <w:rFonts w:ascii="Times New Roman" w:hAnsi="Times New Roman" w:cs="Times New Roman"/>
        </w:rPr>
        <w:t>, nelle cui mani si trova</w:t>
      </w:r>
      <w:r w:rsidR="00873E99">
        <w:rPr>
          <w:rFonts w:ascii="Times New Roman" w:hAnsi="Times New Roman" w:cs="Times New Roman"/>
        </w:rPr>
        <w:t xml:space="preserve"> ancora insieme al Molise</w:t>
      </w:r>
      <w:r w:rsidR="00E06244">
        <w:rPr>
          <w:rFonts w:ascii="Times New Roman" w:hAnsi="Times New Roman" w:cs="Times New Roman"/>
        </w:rPr>
        <w:t xml:space="preserve">, vedendo alternarsi uno dietro l’altro i commissari </w:t>
      </w:r>
      <w:r w:rsidR="00E06244" w:rsidRPr="00F019A9">
        <w:rPr>
          <w:rFonts w:ascii="Times New Roman" w:hAnsi="Times New Roman" w:cs="Times New Roman"/>
          <w:i/>
          <w:iCs/>
        </w:rPr>
        <w:t>ad acta</w:t>
      </w:r>
      <w:r w:rsidR="00E06244">
        <w:rPr>
          <w:rFonts w:ascii="Times New Roman" w:hAnsi="Times New Roman" w:cs="Times New Roman"/>
        </w:rPr>
        <w:t xml:space="preserve">, da Scopelliti, presidente della Regione, al generale Luciano Pezzi, dall’ingegner Massimo Scura al noto, </w:t>
      </w:r>
      <w:r w:rsidR="00873E99">
        <w:rPr>
          <w:rFonts w:ascii="Times New Roman" w:hAnsi="Times New Roman" w:cs="Times New Roman"/>
        </w:rPr>
        <w:t xml:space="preserve">è storia </w:t>
      </w:r>
      <w:r w:rsidR="007C5EB1">
        <w:rPr>
          <w:rFonts w:ascii="Times New Roman" w:hAnsi="Times New Roman" w:cs="Times New Roman"/>
        </w:rPr>
        <w:t>recente</w:t>
      </w:r>
      <w:r w:rsidR="00873E99">
        <w:rPr>
          <w:rFonts w:ascii="Times New Roman" w:hAnsi="Times New Roman" w:cs="Times New Roman"/>
        </w:rPr>
        <w:t>,</w:t>
      </w:r>
      <w:r w:rsidR="00E06244">
        <w:rPr>
          <w:rFonts w:ascii="Times New Roman" w:hAnsi="Times New Roman" w:cs="Times New Roman"/>
        </w:rPr>
        <w:t xml:space="preserve"> </w:t>
      </w:r>
      <w:r w:rsidR="00873E99">
        <w:rPr>
          <w:rFonts w:ascii="Times New Roman" w:hAnsi="Times New Roman" w:cs="Times New Roman"/>
        </w:rPr>
        <w:t xml:space="preserve">generale </w:t>
      </w:r>
      <w:r w:rsidR="00E06244">
        <w:rPr>
          <w:rFonts w:ascii="Times New Roman" w:hAnsi="Times New Roman" w:cs="Times New Roman"/>
        </w:rPr>
        <w:t xml:space="preserve">Saverio Cotticelli. </w:t>
      </w:r>
    </w:p>
    <w:p w14:paraId="4E517787" w14:textId="77777777" w:rsidR="005E0AF2" w:rsidRDefault="00897F29" w:rsidP="008D4D57">
      <w:pPr>
        <w:spacing w:after="0" w:line="240" w:lineRule="auto"/>
        <w:jc w:val="both"/>
        <w:rPr>
          <w:rFonts w:ascii="Times New Roman" w:hAnsi="Times New Roman" w:cs="Times New Roman"/>
        </w:rPr>
      </w:pPr>
      <w:r>
        <w:rPr>
          <w:rFonts w:ascii="Times New Roman" w:hAnsi="Times New Roman" w:cs="Times New Roman"/>
        </w:rPr>
        <w:t xml:space="preserve">Dieci anni di commissariamento, </w:t>
      </w:r>
      <w:r w:rsidR="00F90A87">
        <w:rPr>
          <w:rFonts w:ascii="Times New Roman" w:hAnsi="Times New Roman" w:cs="Times New Roman"/>
        </w:rPr>
        <w:t xml:space="preserve">atto che presupporrebbe una svolta, almeno un’incrinatura di quel sistema sanitario </w:t>
      </w:r>
      <w:r w:rsidR="00873E99">
        <w:rPr>
          <w:rFonts w:ascii="Times New Roman" w:hAnsi="Times New Roman" w:cs="Times New Roman"/>
        </w:rPr>
        <w:t>regionale c</w:t>
      </w:r>
      <w:r w:rsidR="00F90A87">
        <w:rPr>
          <w:rFonts w:ascii="Times New Roman" w:hAnsi="Times New Roman" w:cs="Times New Roman"/>
        </w:rPr>
        <w:t>he l’allora prefetto Achille Serra</w:t>
      </w:r>
      <w:r w:rsidR="00873E99">
        <w:rPr>
          <w:rFonts w:ascii="Times New Roman" w:hAnsi="Times New Roman" w:cs="Times New Roman"/>
        </w:rPr>
        <w:t>, nel 2007,</w:t>
      </w:r>
      <w:r w:rsidR="00F90A87">
        <w:rPr>
          <w:rFonts w:ascii="Times New Roman" w:hAnsi="Times New Roman" w:cs="Times New Roman"/>
        </w:rPr>
        <w:t xml:space="preserve"> aveva definito, nel corso di un’ispezione, da ‘terzo mondo’. Invece nulla o poco più. A pochi mesi di distanza dal commissariamento della sanità regionale, nel settembre 2010, il prefetto di Vibo Valentia, Luisa Latella, chiedeva lo scioglimento dell’Asp cittadina</w:t>
      </w:r>
      <w:r w:rsidR="00873E99">
        <w:rPr>
          <w:rFonts w:ascii="Times New Roman" w:hAnsi="Times New Roman" w:cs="Times New Roman"/>
        </w:rPr>
        <w:t>, forte anche di una relazione sull’ente redatta, tre anni prima, dall’Alto Commissario per la prevenzione e il contrasto della corruzione e delle altre forme di illecito nella pubblica amministrazione.</w:t>
      </w:r>
      <w:r w:rsidR="00667B3E">
        <w:rPr>
          <w:rFonts w:ascii="Times New Roman" w:hAnsi="Times New Roman" w:cs="Times New Roman"/>
        </w:rPr>
        <w:t xml:space="preserve"> Il prefetto Latella richiamava non soltanto il pregresso sequestro del cantiere del nuovo ospedale vibonese a opera dell’autorità giudiziaria nel 2005, ma evidenziava anche le numerose illegalità che caratterizzavano la vita dell’Asp, dagli appalti in forma di trattativa privata alla presenza, anche ai vertici dell’azienda, di individui segnalati per vari reati e/o la vicinanza con elementi delle ‘ndrine locali dei Lo Bianco, </w:t>
      </w:r>
      <w:r w:rsidR="00324BD1">
        <w:rPr>
          <w:rFonts w:ascii="Times New Roman" w:hAnsi="Times New Roman" w:cs="Times New Roman"/>
        </w:rPr>
        <w:t xml:space="preserve">dei </w:t>
      </w:r>
      <w:r w:rsidR="00667B3E">
        <w:rPr>
          <w:rFonts w:ascii="Times New Roman" w:hAnsi="Times New Roman" w:cs="Times New Roman"/>
        </w:rPr>
        <w:t xml:space="preserve">La Rosa e </w:t>
      </w:r>
      <w:r w:rsidR="00324BD1">
        <w:rPr>
          <w:rFonts w:ascii="Times New Roman" w:hAnsi="Times New Roman" w:cs="Times New Roman"/>
        </w:rPr>
        <w:t xml:space="preserve">dei </w:t>
      </w:r>
      <w:r w:rsidR="00667B3E">
        <w:rPr>
          <w:rFonts w:ascii="Times New Roman" w:hAnsi="Times New Roman" w:cs="Times New Roman"/>
        </w:rPr>
        <w:t xml:space="preserve">Gasparro/Fiarè. Emergeva, fra le altre cose, il sistematico ricorso a soggetti privati per il servizio di pronto soccorso, </w:t>
      </w:r>
      <w:r w:rsidR="00FD4A16">
        <w:rPr>
          <w:rFonts w:ascii="Times New Roman" w:hAnsi="Times New Roman" w:cs="Times New Roman"/>
        </w:rPr>
        <w:t>nel caso in cui il SUEM</w:t>
      </w:r>
      <w:r w:rsidR="006D6CC3">
        <w:rPr>
          <w:rFonts w:ascii="Times New Roman" w:hAnsi="Times New Roman" w:cs="Times New Roman"/>
        </w:rPr>
        <w:t xml:space="preserve"> (soccorso di urgenza ed emergenza)</w:t>
      </w:r>
      <w:r w:rsidR="00FD4A16">
        <w:rPr>
          <w:rFonts w:ascii="Times New Roman" w:hAnsi="Times New Roman" w:cs="Times New Roman"/>
        </w:rPr>
        <w:t xml:space="preserve"> non fosse stato in grado di attivare tale servizio per guasti alle ambulanze o per altre ragioni; neanche a dirlo, la criminalità organizzata aveva un proprio piede nell’</w:t>
      </w:r>
      <w:r w:rsidR="00FD4A16">
        <w:rPr>
          <w:rFonts w:ascii="Times New Roman" w:hAnsi="Times New Roman" w:cs="Times New Roman"/>
          <w:i/>
          <w:iCs/>
        </w:rPr>
        <w:t>affaire</w:t>
      </w:r>
      <w:r w:rsidR="00FD4A16">
        <w:rPr>
          <w:rFonts w:ascii="Times New Roman" w:hAnsi="Times New Roman" w:cs="Times New Roman"/>
        </w:rPr>
        <w:t>.</w:t>
      </w:r>
      <w:r w:rsidR="00EA62F4">
        <w:rPr>
          <w:rFonts w:ascii="Times New Roman" w:hAnsi="Times New Roman" w:cs="Times New Roman"/>
        </w:rPr>
        <w:t xml:space="preserve"> </w:t>
      </w:r>
    </w:p>
    <w:p w14:paraId="254FB66B" w14:textId="0EF7AA6B" w:rsidR="00324BD1" w:rsidRDefault="0023038C" w:rsidP="008D4D57">
      <w:pPr>
        <w:spacing w:after="0" w:line="240" w:lineRule="auto"/>
        <w:jc w:val="both"/>
        <w:rPr>
          <w:rFonts w:ascii="Times New Roman" w:hAnsi="Times New Roman" w:cs="Times New Roman"/>
        </w:rPr>
      </w:pPr>
      <w:r>
        <w:rPr>
          <w:rFonts w:ascii="Times New Roman" w:hAnsi="Times New Roman" w:cs="Times New Roman"/>
        </w:rPr>
        <w:t xml:space="preserve">Nella relazione del 2007, citata sopra, nomi e cognomi dei dirigenti, dei dipendenti, </w:t>
      </w:r>
      <w:r w:rsidR="00A173F0">
        <w:rPr>
          <w:rFonts w:ascii="Times New Roman" w:hAnsi="Times New Roman" w:cs="Times New Roman"/>
        </w:rPr>
        <w:t xml:space="preserve">alcuni dei quali in possesso di armi da fuoco, </w:t>
      </w:r>
      <w:r>
        <w:rPr>
          <w:rFonts w:ascii="Times New Roman" w:hAnsi="Times New Roman" w:cs="Times New Roman"/>
        </w:rPr>
        <w:t>degli operatori sanitari gravitanti attorno alla costellazione mafiosa sono scanditi con dovizia di particolari</w:t>
      </w:r>
      <w:r w:rsidR="00A173F0">
        <w:rPr>
          <w:rFonts w:ascii="Times New Roman" w:hAnsi="Times New Roman" w:cs="Times New Roman"/>
        </w:rPr>
        <w:t xml:space="preserve"> e si delinea uno scenario all’interno del quale </w:t>
      </w:r>
      <w:r w:rsidR="007E5C40">
        <w:rPr>
          <w:rFonts w:ascii="Times New Roman" w:hAnsi="Times New Roman" w:cs="Times New Roman"/>
        </w:rPr>
        <w:t>indecente</w:t>
      </w:r>
      <w:r w:rsidR="00A173F0">
        <w:rPr>
          <w:rFonts w:ascii="Times New Roman" w:hAnsi="Times New Roman" w:cs="Times New Roman"/>
        </w:rPr>
        <w:t xml:space="preserve">, per i riflessi </w:t>
      </w:r>
      <w:r w:rsidR="00A173F0">
        <w:rPr>
          <w:rFonts w:ascii="Times New Roman" w:hAnsi="Times New Roman" w:cs="Times New Roman"/>
        </w:rPr>
        <w:lastRenderedPageBreak/>
        <w:t>immediati sul diritto alla salute degli abitanti del Vibonese</w:t>
      </w:r>
      <w:r w:rsidR="001C1751">
        <w:rPr>
          <w:rFonts w:ascii="Times New Roman" w:hAnsi="Times New Roman" w:cs="Times New Roman"/>
        </w:rPr>
        <w:t xml:space="preserve"> e calabrese più in generale</w:t>
      </w:r>
      <w:r w:rsidR="00A173F0">
        <w:rPr>
          <w:rFonts w:ascii="Times New Roman" w:hAnsi="Times New Roman" w:cs="Times New Roman"/>
        </w:rPr>
        <w:t xml:space="preserve">, </w:t>
      </w:r>
      <w:r w:rsidR="006D6CC3">
        <w:rPr>
          <w:rFonts w:ascii="Times New Roman" w:hAnsi="Times New Roman" w:cs="Times New Roman"/>
        </w:rPr>
        <w:t xml:space="preserve">risulta essere la questione della mancata attivazione di un progetto sullo screening mammografico e citologico. In breve, </w:t>
      </w:r>
      <w:r w:rsidR="0034450D">
        <w:rPr>
          <w:rFonts w:ascii="Times New Roman" w:hAnsi="Times New Roman" w:cs="Times New Roman"/>
        </w:rPr>
        <w:t xml:space="preserve">sulla scorta di una legge statale, </w:t>
      </w:r>
      <w:r w:rsidR="006D6CC3">
        <w:rPr>
          <w:rFonts w:ascii="Times New Roman" w:hAnsi="Times New Roman" w:cs="Times New Roman"/>
        </w:rPr>
        <w:t>la Regione aveva presentato</w:t>
      </w:r>
      <w:r w:rsidR="00464CE1">
        <w:rPr>
          <w:rFonts w:ascii="Times New Roman" w:hAnsi="Times New Roman" w:cs="Times New Roman"/>
        </w:rPr>
        <w:t xml:space="preserve">, a cavaliere tra vecchio e nuovo millennio, </w:t>
      </w:r>
      <w:r w:rsidR="0034450D">
        <w:rPr>
          <w:rFonts w:ascii="Times New Roman" w:hAnsi="Times New Roman" w:cs="Times New Roman"/>
        </w:rPr>
        <w:t xml:space="preserve">al ministro della Salute </w:t>
      </w:r>
      <w:r w:rsidR="006D6CC3">
        <w:rPr>
          <w:rFonts w:ascii="Times New Roman" w:hAnsi="Times New Roman" w:cs="Times New Roman"/>
        </w:rPr>
        <w:t xml:space="preserve">un progetto </w:t>
      </w:r>
      <w:r w:rsidR="006D6CC3">
        <w:rPr>
          <w:rFonts w:ascii="Times New Roman" w:hAnsi="Times New Roman" w:cs="Times New Roman"/>
          <w:i/>
          <w:iCs/>
        </w:rPr>
        <w:t>ad hoc</w:t>
      </w:r>
      <w:r w:rsidR="006D6CC3">
        <w:rPr>
          <w:rFonts w:ascii="Times New Roman" w:hAnsi="Times New Roman" w:cs="Times New Roman"/>
        </w:rPr>
        <w:t xml:space="preserve"> sulla diagnosi precoce dei tumori femminili e aveva ottenuto un finanziamento </w:t>
      </w:r>
      <w:r w:rsidR="0034450D">
        <w:rPr>
          <w:rFonts w:ascii="Times New Roman" w:hAnsi="Times New Roman" w:cs="Times New Roman"/>
        </w:rPr>
        <w:t xml:space="preserve">per organizzare la diagnosi mammografica e il pap test di primo e secondo livello. </w:t>
      </w:r>
      <w:r w:rsidR="00464CE1">
        <w:rPr>
          <w:rFonts w:ascii="Times New Roman" w:hAnsi="Times New Roman" w:cs="Times New Roman"/>
        </w:rPr>
        <w:t xml:space="preserve">Dell’insieme delle procedure e degli interventi diagnostici previsti e dei macchinari da acquistare per tali interventi, secondo le indagini della Guardia di Finanza, non </w:t>
      </w:r>
      <w:r w:rsidR="007E5C40">
        <w:rPr>
          <w:rFonts w:ascii="Times New Roman" w:hAnsi="Times New Roman" w:cs="Times New Roman"/>
        </w:rPr>
        <w:t>c’era</w:t>
      </w:r>
      <w:r w:rsidR="00464CE1">
        <w:rPr>
          <w:rFonts w:ascii="Times New Roman" w:hAnsi="Times New Roman" w:cs="Times New Roman"/>
        </w:rPr>
        <w:t xml:space="preserve"> traccia, nonostante il previsto coordinatore del progetto avesse fornito riscontro delle mammografie e del pap test effettuati. «</w:t>
      </w:r>
      <w:r w:rsidR="007E5C40">
        <w:rPr>
          <w:rFonts w:ascii="Times New Roman" w:hAnsi="Times New Roman" w:cs="Times New Roman"/>
        </w:rPr>
        <w:t>Non era stata affatto avviata l’attività di ‘chiamata diretta’ delle donne; non era stato neanche avviato lo screening mammografico e citologico; non era stata attivata la segreteria organizzativa, né il numero verde previsto; l’inattuazione del progetto di screening aveva comportato l’inutilizzo dei macchinari acquistati per quel fine» e, ancora, «erano state acquistate, con fondi vincolati, talune apparecchiature non inerenti, cioè non utilizzabili per l’attività di screening», così come erano stati acquistati macchinari per gli esami di secondo livello mentre mancavano quelli per gli esami di primo livello</w:t>
      </w:r>
      <w:r w:rsidR="001C1751">
        <w:rPr>
          <w:rFonts w:ascii="Times New Roman" w:hAnsi="Times New Roman" w:cs="Times New Roman"/>
        </w:rPr>
        <w:t>;</w:t>
      </w:r>
      <w:r w:rsidR="007E5C40">
        <w:rPr>
          <w:rFonts w:ascii="Times New Roman" w:hAnsi="Times New Roman" w:cs="Times New Roman"/>
        </w:rPr>
        <w:t xml:space="preserve"> il costo dei macchinari era passato da 295 mila euro a 536.000 e via discorrendo.</w:t>
      </w:r>
    </w:p>
    <w:p w14:paraId="35A3D5D6" w14:textId="7C53D840" w:rsidR="007E5C40" w:rsidRDefault="007E5C40" w:rsidP="008D4D57">
      <w:pPr>
        <w:spacing w:after="0" w:line="240" w:lineRule="auto"/>
        <w:jc w:val="both"/>
        <w:rPr>
          <w:rFonts w:ascii="Times New Roman" w:hAnsi="Times New Roman" w:cs="Times New Roman"/>
        </w:rPr>
      </w:pPr>
      <w:r>
        <w:rPr>
          <w:rFonts w:ascii="Times New Roman" w:hAnsi="Times New Roman" w:cs="Times New Roman"/>
        </w:rPr>
        <w:t>A</w:t>
      </w:r>
      <w:r w:rsidR="00F019A9">
        <w:rPr>
          <w:rFonts w:ascii="Times New Roman" w:hAnsi="Times New Roman" w:cs="Times New Roman"/>
        </w:rPr>
        <w:t>lla</w:t>
      </w:r>
      <w:r>
        <w:rPr>
          <w:rFonts w:ascii="Times New Roman" w:hAnsi="Times New Roman" w:cs="Times New Roman"/>
        </w:rPr>
        <w:t xml:space="preserve"> realtà aziendale</w:t>
      </w:r>
      <w:r w:rsidR="00F019A9">
        <w:rPr>
          <w:rFonts w:ascii="Times New Roman" w:hAnsi="Times New Roman" w:cs="Times New Roman"/>
        </w:rPr>
        <w:t xml:space="preserve"> vibonese</w:t>
      </w:r>
      <w:r>
        <w:rPr>
          <w:rFonts w:ascii="Times New Roman" w:hAnsi="Times New Roman" w:cs="Times New Roman"/>
        </w:rPr>
        <w:t>, fu imposto, nel dicembre 2010, il commissariamento.</w:t>
      </w:r>
    </w:p>
    <w:p w14:paraId="17613D3C" w14:textId="766E7B96" w:rsidR="00F72E8E" w:rsidRDefault="004F497F" w:rsidP="008D4D57">
      <w:pPr>
        <w:spacing w:after="0" w:line="240" w:lineRule="auto"/>
        <w:jc w:val="both"/>
        <w:rPr>
          <w:rFonts w:ascii="Times New Roman" w:hAnsi="Times New Roman" w:cs="Times New Roman"/>
        </w:rPr>
      </w:pPr>
      <w:r>
        <w:rPr>
          <w:rFonts w:ascii="Times New Roman" w:hAnsi="Times New Roman" w:cs="Times New Roman"/>
        </w:rPr>
        <w:t>Intanto, le commissioni parlamentari producevano relazioni, una dietro l’altra, anche appositamente dedicate, come la ‘Relazione sullo stato della sanità nella Regione Calabria’, del luglio 2011, approntata dalla Commissione parlamentare di inchiesta sugli errori in campo sanitario e sulle cause dei disavanzi sanitari regionali, presieduta dall’onorevole Leoluca Orlando. In ogni relazione</w:t>
      </w:r>
      <w:r w:rsidR="00DB0FB5">
        <w:rPr>
          <w:rFonts w:ascii="Times New Roman" w:hAnsi="Times New Roman" w:cs="Times New Roman"/>
        </w:rPr>
        <w:t>, questa non fa eccezione,</w:t>
      </w:r>
      <w:r>
        <w:rPr>
          <w:rFonts w:ascii="Times New Roman" w:hAnsi="Times New Roman" w:cs="Times New Roman"/>
        </w:rPr>
        <w:t xml:space="preserve"> convergono, come affluenti, i rivoli di tutte le storie passate: l’indeterminatezza del disavanzo regionale</w:t>
      </w:r>
      <w:r w:rsidR="00D02636">
        <w:rPr>
          <w:rFonts w:ascii="Times New Roman" w:hAnsi="Times New Roman" w:cs="Times New Roman"/>
        </w:rPr>
        <w:t>;</w:t>
      </w:r>
      <w:r>
        <w:rPr>
          <w:rFonts w:ascii="Times New Roman" w:hAnsi="Times New Roman" w:cs="Times New Roman"/>
        </w:rPr>
        <w:t xml:space="preserve"> le inefficienze gestionali e contabili</w:t>
      </w:r>
      <w:r w:rsidR="00D02636">
        <w:rPr>
          <w:rFonts w:ascii="Times New Roman" w:hAnsi="Times New Roman" w:cs="Times New Roman"/>
        </w:rPr>
        <w:t>;</w:t>
      </w:r>
      <w:r>
        <w:rPr>
          <w:rFonts w:ascii="Times New Roman" w:hAnsi="Times New Roman" w:cs="Times New Roman"/>
        </w:rPr>
        <w:t xml:space="preserve"> la mancata attivazione di un sistema informativo efficiente</w:t>
      </w:r>
      <w:r w:rsidR="00D02636">
        <w:rPr>
          <w:rFonts w:ascii="Times New Roman" w:hAnsi="Times New Roman" w:cs="Times New Roman"/>
        </w:rPr>
        <w:t>;</w:t>
      </w:r>
      <w:r>
        <w:rPr>
          <w:rFonts w:ascii="Times New Roman" w:hAnsi="Times New Roman" w:cs="Times New Roman"/>
        </w:rPr>
        <w:t xml:space="preserve"> lo spreco di macchinari inutilizzati e di edifici </w:t>
      </w:r>
      <w:r w:rsidR="00E910F7">
        <w:rPr>
          <w:rFonts w:ascii="Times New Roman" w:hAnsi="Times New Roman" w:cs="Times New Roman"/>
        </w:rPr>
        <w:t>fatiscenti</w:t>
      </w:r>
      <w:r w:rsidR="00D02636">
        <w:rPr>
          <w:rFonts w:ascii="Times New Roman" w:hAnsi="Times New Roman" w:cs="Times New Roman"/>
        </w:rPr>
        <w:t>;</w:t>
      </w:r>
      <w:r w:rsidR="00E910F7">
        <w:rPr>
          <w:rFonts w:ascii="Times New Roman" w:hAnsi="Times New Roman" w:cs="Times New Roman"/>
        </w:rPr>
        <w:t xml:space="preserve"> il conferimento di incarichi professionali a terzi pur in presenza di professionalità interne con competenze adeguate all’incarico </w:t>
      </w:r>
      <w:r w:rsidR="00D02636">
        <w:rPr>
          <w:rFonts w:ascii="Times New Roman" w:hAnsi="Times New Roman" w:cs="Times New Roman"/>
        </w:rPr>
        <w:t>attribuito in modo illegittimo;</w:t>
      </w:r>
      <w:r w:rsidR="00E910F7">
        <w:rPr>
          <w:rFonts w:ascii="Times New Roman" w:hAnsi="Times New Roman" w:cs="Times New Roman"/>
        </w:rPr>
        <w:t xml:space="preserve"> il numero del personale incrementato irrazionalmente</w:t>
      </w:r>
      <w:r w:rsidR="00D02636">
        <w:rPr>
          <w:rFonts w:ascii="Times New Roman" w:hAnsi="Times New Roman" w:cs="Times New Roman"/>
        </w:rPr>
        <w:t xml:space="preserve"> – la corte dei miracoli dell’ormai lontano, ma non troppo, Francesco Macrì – come nell’Asp di Crotone, dove, a far data al dicembre 2009, su un organico di circa 930 unità vi erano 328 dirigenti; l’attività </w:t>
      </w:r>
      <w:r w:rsidR="00D02636">
        <w:rPr>
          <w:rFonts w:ascii="Times New Roman" w:hAnsi="Times New Roman" w:cs="Times New Roman"/>
          <w:i/>
          <w:iCs/>
        </w:rPr>
        <w:t>extramoenia</w:t>
      </w:r>
      <w:r w:rsidR="00D02636">
        <w:rPr>
          <w:rFonts w:ascii="Times New Roman" w:hAnsi="Times New Roman" w:cs="Times New Roman"/>
        </w:rPr>
        <w:t xml:space="preserve"> del personale sanitario svolta in «modo irregolare e illegittimo». </w:t>
      </w:r>
      <w:r w:rsidR="00F72E8E">
        <w:rPr>
          <w:rFonts w:ascii="Times New Roman" w:hAnsi="Times New Roman" w:cs="Times New Roman"/>
        </w:rPr>
        <w:t>E, ancora, g</w:t>
      </w:r>
      <w:r w:rsidR="00D02636">
        <w:rPr>
          <w:rFonts w:ascii="Times New Roman" w:hAnsi="Times New Roman" w:cs="Times New Roman"/>
        </w:rPr>
        <w:t xml:space="preserve">li ospedali che restano, come nei secoli passati, luoghi di cura per anziani e cronici, luoghi di ospitalizzazione più che di ospedalizzazione, </w:t>
      </w:r>
      <w:r w:rsidR="00F72E8E">
        <w:rPr>
          <w:rFonts w:ascii="Times New Roman" w:hAnsi="Times New Roman" w:cs="Times New Roman"/>
        </w:rPr>
        <w:t>le genti calabre che devono partire per il Nord, perché nella loro terra curarsi non è un diritto. «Lo stato della sanità in Calabria richiede, quindi, in generale un cambiamento radicale della gestione della cosa pubblica», chiosa</w:t>
      </w:r>
      <w:r w:rsidR="007C5EB1">
        <w:rPr>
          <w:rFonts w:ascii="Times New Roman" w:hAnsi="Times New Roman" w:cs="Times New Roman"/>
        </w:rPr>
        <w:t>va</w:t>
      </w:r>
      <w:r w:rsidR="00F72E8E">
        <w:rPr>
          <w:rFonts w:ascii="Times New Roman" w:hAnsi="Times New Roman" w:cs="Times New Roman"/>
        </w:rPr>
        <w:t xml:space="preserve"> Orlando, perché quella gestione non risponde</w:t>
      </w:r>
      <w:r w:rsidR="007C5EB1">
        <w:rPr>
          <w:rFonts w:ascii="Times New Roman" w:hAnsi="Times New Roman" w:cs="Times New Roman"/>
        </w:rPr>
        <w:t>va</w:t>
      </w:r>
      <w:r w:rsidR="00F72E8E">
        <w:rPr>
          <w:rFonts w:ascii="Times New Roman" w:hAnsi="Times New Roman" w:cs="Times New Roman"/>
        </w:rPr>
        <w:t xml:space="preserve"> agli standard nazionali, soprattutto non </w:t>
      </w:r>
      <w:r w:rsidR="007C5EB1">
        <w:rPr>
          <w:rFonts w:ascii="Times New Roman" w:hAnsi="Times New Roman" w:cs="Times New Roman"/>
        </w:rPr>
        <w:t>era</w:t>
      </w:r>
      <w:r w:rsidR="00F72E8E">
        <w:rPr>
          <w:rFonts w:ascii="Times New Roman" w:hAnsi="Times New Roman" w:cs="Times New Roman"/>
        </w:rPr>
        <w:t xml:space="preserve"> in grado di garantire «ai cittadini l’erogazione di prestazioni appropriate e di qualità».</w:t>
      </w:r>
    </w:p>
    <w:p w14:paraId="2810DF3A" w14:textId="77777777" w:rsidR="0039753B" w:rsidRDefault="00A9003E" w:rsidP="008D4D57">
      <w:pPr>
        <w:spacing w:after="0" w:line="240" w:lineRule="auto"/>
        <w:jc w:val="both"/>
        <w:rPr>
          <w:rFonts w:ascii="Times New Roman" w:hAnsi="Times New Roman" w:cs="Times New Roman"/>
        </w:rPr>
      </w:pPr>
      <w:r>
        <w:rPr>
          <w:rFonts w:ascii="Times New Roman" w:hAnsi="Times New Roman" w:cs="Times New Roman"/>
        </w:rPr>
        <w:t>Si scivola, così, per non gravare ulteriormente con l’inutile e stancante sequela di informazioni sempre eguali a sé stesse, verso anni più recenti, non senza notare, di sfuggita, che nel 2012 fu l’Asp di Cosenza a entrare nel mirino di una commissione di accesso</w:t>
      </w:r>
      <w:r w:rsidR="0039753B">
        <w:rPr>
          <w:rFonts w:ascii="Times New Roman" w:hAnsi="Times New Roman" w:cs="Times New Roman"/>
        </w:rPr>
        <w:t xml:space="preserve"> – in </w:t>
      </w:r>
      <w:r>
        <w:rPr>
          <w:rFonts w:ascii="Times New Roman" w:hAnsi="Times New Roman" w:cs="Times New Roman"/>
        </w:rPr>
        <w:t>una provincia in cui sono</w:t>
      </w:r>
      <w:r w:rsidR="0039753B">
        <w:rPr>
          <w:rFonts w:ascii="Times New Roman" w:hAnsi="Times New Roman" w:cs="Times New Roman"/>
        </w:rPr>
        <w:t xml:space="preserve"> ancora</w:t>
      </w:r>
      <w:r>
        <w:rPr>
          <w:rFonts w:ascii="Times New Roman" w:hAnsi="Times New Roman" w:cs="Times New Roman"/>
        </w:rPr>
        <w:t xml:space="preserve"> attive 158 tra cliniche e residenze private</w:t>
      </w:r>
      <w:r w:rsidR="0039753B">
        <w:rPr>
          <w:rFonts w:ascii="Times New Roman" w:hAnsi="Times New Roman" w:cs="Times New Roman"/>
        </w:rPr>
        <w:t xml:space="preserve"> – che </w:t>
      </w:r>
      <w:r>
        <w:rPr>
          <w:rFonts w:ascii="Times New Roman" w:hAnsi="Times New Roman" w:cs="Times New Roman"/>
        </w:rPr>
        <w:t xml:space="preserve">scoprì che per ottenere il pagamento delle prestazioni dall’azienda sanitaria tali strutture private dovevano semplicemente consegnare fatture generiche con la descrizione delle prestazioni e dei servizi erogati. </w:t>
      </w:r>
    </w:p>
    <w:p w14:paraId="05A0F51F" w14:textId="3DAF7CC8" w:rsidR="00A23D82" w:rsidRDefault="005166F8" w:rsidP="008D4D57">
      <w:pPr>
        <w:spacing w:after="0" w:line="240" w:lineRule="auto"/>
        <w:jc w:val="both"/>
        <w:rPr>
          <w:rFonts w:ascii="Times New Roman" w:hAnsi="Times New Roman" w:cs="Times New Roman"/>
        </w:rPr>
      </w:pPr>
      <w:r>
        <w:rPr>
          <w:rFonts w:ascii="Times New Roman" w:hAnsi="Times New Roman" w:cs="Times New Roman"/>
        </w:rPr>
        <w:t xml:space="preserve">Nell’Italia che si allontanava dai governi Berlusconi e inaugurava le stagioni di un nervoso e frammentato percorso politico </w:t>
      </w:r>
      <w:r w:rsidR="005F7F47">
        <w:rPr>
          <w:rFonts w:ascii="Times New Roman" w:hAnsi="Times New Roman" w:cs="Times New Roman"/>
        </w:rPr>
        <w:t xml:space="preserve">nazionale </w:t>
      </w:r>
      <w:r>
        <w:rPr>
          <w:rFonts w:ascii="Times New Roman" w:hAnsi="Times New Roman" w:cs="Times New Roman"/>
        </w:rPr>
        <w:t>sotto la bandiera del centro-sinistra,</w:t>
      </w:r>
      <w:r w:rsidR="005F7F47">
        <w:rPr>
          <w:rFonts w:ascii="Times New Roman" w:hAnsi="Times New Roman" w:cs="Times New Roman"/>
        </w:rPr>
        <w:t xml:space="preserve"> Letta, Renzi e Gentiloni per intenderci,</w:t>
      </w:r>
      <w:r>
        <w:rPr>
          <w:rFonts w:ascii="Times New Roman" w:hAnsi="Times New Roman" w:cs="Times New Roman"/>
        </w:rPr>
        <w:t xml:space="preserve"> la sanità calabrese procedeva commissariata, con un piano di rientro ancora </w:t>
      </w:r>
      <w:r w:rsidR="000950B1">
        <w:rPr>
          <w:rFonts w:ascii="Times New Roman" w:hAnsi="Times New Roman" w:cs="Times New Roman"/>
        </w:rPr>
        <w:t>da attuare, con le aziende sanitarie provinciali e ospedaliere ancora lì, incrollabili baluardi all’ottusità politica. Ma va detto, a scanso di equivoci</w:t>
      </w:r>
      <w:r w:rsidR="0039753B">
        <w:rPr>
          <w:rFonts w:ascii="Times New Roman" w:hAnsi="Times New Roman" w:cs="Times New Roman"/>
        </w:rPr>
        <w:t xml:space="preserve"> e per allargare per un attimo il quadro ristretto sulla Calabria</w:t>
      </w:r>
      <w:r w:rsidR="000950B1">
        <w:rPr>
          <w:rFonts w:ascii="Times New Roman" w:hAnsi="Times New Roman" w:cs="Times New Roman"/>
        </w:rPr>
        <w:t>, che se Atene piange</w:t>
      </w:r>
      <w:r w:rsidR="0039753B">
        <w:rPr>
          <w:rFonts w:ascii="Times New Roman" w:hAnsi="Times New Roman" w:cs="Times New Roman"/>
        </w:rPr>
        <w:t>va</w:t>
      </w:r>
      <w:r w:rsidR="000950B1">
        <w:rPr>
          <w:rFonts w:ascii="Times New Roman" w:hAnsi="Times New Roman" w:cs="Times New Roman"/>
        </w:rPr>
        <w:t>, Sparta non ride</w:t>
      </w:r>
      <w:r w:rsidR="0039753B">
        <w:rPr>
          <w:rFonts w:ascii="Times New Roman" w:hAnsi="Times New Roman" w:cs="Times New Roman"/>
        </w:rPr>
        <w:t>va</w:t>
      </w:r>
      <w:r w:rsidR="005F7F47">
        <w:rPr>
          <w:rFonts w:ascii="Times New Roman" w:hAnsi="Times New Roman" w:cs="Times New Roman"/>
        </w:rPr>
        <w:t>.</w:t>
      </w:r>
      <w:r w:rsidR="000950B1">
        <w:rPr>
          <w:rFonts w:ascii="Times New Roman" w:hAnsi="Times New Roman" w:cs="Times New Roman"/>
        </w:rPr>
        <w:t xml:space="preserve"> </w:t>
      </w:r>
      <w:r w:rsidR="005F7F47">
        <w:rPr>
          <w:rFonts w:ascii="Times New Roman" w:hAnsi="Times New Roman" w:cs="Times New Roman"/>
        </w:rPr>
        <w:t>S</w:t>
      </w:r>
      <w:r w:rsidR="000950B1">
        <w:rPr>
          <w:rFonts w:ascii="Times New Roman" w:hAnsi="Times New Roman" w:cs="Times New Roman"/>
        </w:rPr>
        <w:t>e la sanità regionale calabrese era dentro quella bolla asettica impermeabile ai mutamenti e permeabile alla mafiosità e alla corruzione, altri sistemi sanitari regionali, ci si accorse, non potevano vantare quarti di nobiltà e di verginità. Pur senza degradarne le punte d’eccellenza e l’assetto, la ‘</w:t>
      </w:r>
      <w:r w:rsidR="00AE6D5D">
        <w:rPr>
          <w:rFonts w:ascii="Times New Roman" w:hAnsi="Times New Roman" w:cs="Times New Roman"/>
        </w:rPr>
        <w:t>n</w:t>
      </w:r>
      <w:r w:rsidR="000950B1">
        <w:rPr>
          <w:rFonts w:ascii="Times New Roman" w:hAnsi="Times New Roman" w:cs="Times New Roman"/>
        </w:rPr>
        <w:t xml:space="preserve">drangheta, nella sua infaticabile volontà espansiva, aveva raggiunto la sanità lombarda. Il caso del </w:t>
      </w:r>
      <w:r w:rsidR="00757A1D">
        <w:rPr>
          <w:rFonts w:ascii="Times New Roman" w:hAnsi="Times New Roman" w:cs="Times New Roman"/>
        </w:rPr>
        <w:t>d</w:t>
      </w:r>
      <w:r w:rsidR="000950B1">
        <w:rPr>
          <w:rFonts w:ascii="Times New Roman" w:hAnsi="Times New Roman" w:cs="Times New Roman"/>
        </w:rPr>
        <w:t xml:space="preserve">irettore </w:t>
      </w:r>
      <w:r w:rsidR="00757A1D">
        <w:rPr>
          <w:rFonts w:ascii="Times New Roman" w:hAnsi="Times New Roman" w:cs="Times New Roman"/>
        </w:rPr>
        <w:t>g</w:t>
      </w:r>
      <w:r w:rsidR="000950B1">
        <w:rPr>
          <w:rFonts w:ascii="Times New Roman" w:hAnsi="Times New Roman" w:cs="Times New Roman"/>
        </w:rPr>
        <w:t xml:space="preserve">enerale dell’Asl di Pavia, Carlo Antonio Chiriaco, medico calabrese trapiantato in Lombardia, è esemplare: </w:t>
      </w:r>
      <w:r w:rsidR="00AF0F16">
        <w:rPr>
          <w:rFonts w:ascii="Times New Roman" w:hAnsi="Times New Roman" w:cs="Times New Roman"/>
        </w:rPr>
        <w:t>in uno dei rapporti semestrali dell’Osservatorio sulla criminalità organizzata, coordinato dal prof. Nando dalla Chiesa dell’Università di Milano, emergono tutti i rapporti collusivi</w:t>
      </w:r>
      <w:r w:rsidR="00164A20">
        <w:rPr>
          <w:rFonts w:ascii="Times New Roman" w:hAnsi="Times New Roman" w:cs="Times New Roman"/>
        </w:rPr>
        <w:t>, nel periodo 2008-2010,</w:t>
      </w:r>
      <w:r w:rsidR="00AF0F16">
        <w:rPr>
          <w:rFonts w:ascii="Times New Roman" w:hAnsi="Times New Roman" w:cs="Times New Roman"/>
        </w:rPr>
        <w:t xml:space="preserve"> tra il ‘boss in camice bianco’, come viene definito Chiriaco, e le cosche mafiose, oltre che le relazioni illecite con segmenti della società civile. Caso esemplare, l’unico al Nord in cui la «sanità è stata direttamente nelle mani della ‘ndrangheta»</w:t>
      </w:r>
      <w:r w:rsidR="00DB0FB5">
        <w:rPr>
          <w:rFonts w:ascii="Times New Roman" w:hAnsi="Times New Roman" w:cs="Times New Roman"/>
        </w:rPr>
        <w:t>;</w:t>
      </w:r>
      <w:r w:rsidR="00AF0F16">
        <w:rPr>
          <w:rFonts w:ascii="Times New Roman" w:hAnsi="Times New Roman" w:cs="Times New Roman"/>
        </w:rPr>
        <w:t xml:space="preserve"> ma, suggerisce il rapporto, la penetrazione delle mafie nella sanità regionale riguard</w:t>
      </w:r>
      <w:r w:rsidR="00F460E1">
        <w:rPr>
          <w:rFonts w:ascii="Times New Roman" w:hAnsi="Times New Roman" w:cs="Times New Roman"/>
        </w:rPr>
        <w:t>ava</w:t>
      </w:r>
      <w:r w:rsidR="00AF0F16">
        <w:rPr>
          <w:rFonts w:ascii="Times New Roman" w:hAnsi="Times New Roman" w:cs="Times New Roman"/>
        </w:rPr>
        <w:t xml:space="preserve"> anche l’Asl milanese, la sezione sanitaria del carcere di Monza, l’ospedale San Paolo e, seppure in modo indiretto, gli ospedali Niguarda di Milano e Galeazzi di Bruzzano; qui, alcuni boss della ‘</w:t>
      </w:r>
      <w:r w:rsidR="00AE6D5D">
        <w:rPr>
          <w:rFonts w:ascii="Times New Roman" w:hAnsi="Times New Roman" w:cs="Times New Roman"/>
        </w:rPr>
        <w:t>n</w:t>
      </w:r>
      <w:r w:rsidR="00AF0F16">
        <w:rPr>
          <w:rFonts w:ascii="Times New Roman" w:hAnsi="Times New Roman" w:cs="Times New Roman"/>
        </w:rPr>
        <w:t xml:space="preserve">drangheta avevano la possibilità di effettuare riunioni grazie alla complicità di membri del personale sanitario di origine calabrese. </w:t>
      </w:r>
      <w:r w:rsidR="00A23D82">
        <w:rPr>
          <w:rFonts w:ascii="Times New Roman" w:hAnsi="Times New Roman" w:cs="Times New Roman"/>
        </w:rPr>
        <w:t>Senza contare che anche il Piemonte è stato, ed è, oggetto dell’interesse dei clan calabresi</w:t>
      </w:r>
      <w:r w:rsidR="005F7F47">
        <w:rPr>
          <w:rFonts w:ascii="Times New Roman" w:hAnsi="Times New Roman" w:cs="Times New Roman"/>
        </w:rPr>
        <w:t>, alla pari di altre realtà centro-settentrionali.</w:t>
      </w:r>
    </w:p>
    <w:p w14:paraId="18B12F47" w14:textId="090CA617" w:rsidR="00F460E1" w:rsidRDefault="00F460E1" w:rsidP="008D4D57">
      <w:pPr>
        <w:spacing w:after="0" w:line="240" w:lineRule="auto"/>
        <w:jc w:val="both"/>
        <w:rPr>
          <w:rFonts w:ascii="Times New Roman" w:hAnsi="Times New Roman" w:cs="Times New Roman"/>
        </w:rPr>
      </w:pPr>
      <w:r>
        <w:rPr>
          <w:rFonts w:ascii="Times New Roman" w:hAnsi="Times New Roman" w:cs="Times New Roman"/>
        </w:rPr>
        <w:lastRenderedPageBreak/>
        <w:t xml:space="preserve">In tempi </w:t>
      </w:r>
      <w:r w:rsidR="00334929">
        <w:rPr>
          <w:rFonts w:ascii="Times New Roman" w:hAnsi="Times New Roman" w:cs="Times New Roman"/>
        </w:rPr>
        <w:t xml:space="preserve">ancora più </w:t>
      </w:r>
      <w:r>
        <w:rPr>
          <w:rFonts w:ascii="Times New Roman" w:hAnsi="Times New Roman" w:cs="Times New Roman"/>
        </w:rPr>
        <w:t xml:space="preserve">recenti, </w:t>
      </w:r>
      <w:r w:rsidR="005F7F47">
        <w:rPr>
          <w:rFonts w:ascii="Times New Roman" w:hAnsi="Times New Roman" w:cs="Times New Roman"/>
        </w:rPr>
        <w:t xml:space="preserve">nel 2018, </w:t>
      </w:r>
      <w:r>
        <w:rPr>
          <w:rFonts w:ascii="Times New Roman" w:hAnsi="Times New Roman" w:cs="Times New Roman"/>
        </w:rPr>
        <w:t>ci ha pensato la Commissione parlamentare d’inchiesta sul fenomeno delle mafie, presieduta dall’onorevole Rosy Bindi, a levare ogni dubbio: «la sanità delle regioni centro-settentrionali è coinvolta, pur con modalità e intensità differenziate nel territorio, in casi di corruzione e illegalità connesse alla criminalità organizzata che, per dimensioni e disprezzo di valori morali e sociali, appaiono molto preoccupanti, soprattutto in prospettiva».</w:t>
      </w:r>
    </w:p>
    <w:p w14:paraId="0FE6C031" w14:textId="67242E98" w:rsidR="00F460E1" w:rsidRDefault="00F460E1" w:rsidP="008D4D57">
      <w:pPr>
        <w:spacing w:after="0" w:line="240" w:lineRule="auto"/>
        <w:jc w:val="both"/>
        <w:rPr>
          <w:rFonts w:ascii="Times New Roman" w:hAnsi="Times New Roman" w:cs="Times New Roman"/>
        </w:rPr>
      </w:pPr>
      <w:r>
        <w:rPr>
          <w:rFonts w:ascii="Times New Roman" w:hAnsi="Times New Roman" w:cs="Times New Roman"/>
        </w:rPr>
        <w:t>Sparta non ride</w:t>
      </w:r>
      <w:r w:rsidR="0039753B">
        <w:rPr>
          <w:rFonts w:ascii="Times New Roman" w:hAnsi="Times New Roman" w:cs="Times New Roman"/>
        </w:rPr>
        <w:t>va</w:t>
      </w:r>
      <w:r>
        <w:rPr>
          <w:rFonts w:ascii="Times New Roman" w:hAnsi="Times New Roman" w:cs="Times New Roman"/>
        </w:rPr>
        <w:t>, dunque. Ma Atene piange</w:t>
      </w:r>
      <w:r w:rsidR="0039753B">
        <w:rPr>
          <w:rFonts w:ascii="Times New Roman" w:hAnsi="Times New Roman" w:cs="Times New Roman"/>
        </w:rPr>
        <w:t>va</w:t>
      </w:r>
      <w:r>
        <w:rPr>
          <w:rFonts w:ascii="Times New Roman" w:hAnsi="Times New Roman" w:cs="Times New Roman"/>
        </w:rPr>
        <w:t xml:space="preserve">. </w:t>
      </w:r>
      <w:r w:rsidR="00006507">
        <w:rPr>
          <w:rFonts w:ascii="Times New Roman" w:hAnsi="Times New Roman" w:cs="Times New Roman"/>
        </w:rPr>
        <w:t>Piange</w:t>
      </w:r>
      <w:r w:rsidR="0039753B">
        <w:rPr>
          <w:rFonts w:ascii="Times New Roman" w:hAnsi="Times New Roman" w:cs="Times New Roman"/>
        </w:rPr>
        <w:t>va</w:t>
      </w:r>
      <w:r w:rsidR="00006507">
        <w:rPr>
          <w:rFonts w:ascii="Times New Roman" w:hAnsi="Times New Roman" w:cs="Times New Roman"/>
        </w:rPr>
        <w:t xml:space="preserve"> </w:t>
      </w:r>
      <w:r w:rsidR="00DB0FB5">
        <w:rPr>
          <w:rFonts w:ascii="Times New Roman" w:hAnsi="Times New Roman" w:cs="Times New Roman"/>
        </w:rPr>
        <w:t xml:space="preserve">ancora </w:t>
      </w:r>
      <w:r w:rsidR="00006507">
        <w:rPr>
          <w:rFonts w:ascii="Times New Roman" w:hAnsi="Times New Roman" w:cs="Times New Roman"/>
        </w:rPr>
        <w:t>nel passato più vicino, perché all’elenco delle aziende sanitarie commissariate si aggiun</w:t>
      </w:r>
      <w:r w:rsidR="00916C9D">
        <w:rPr>
          <w:rFonts w:ascii="Times New Roman" w:hAnsi="Times New Roman" w:cs="Times New Roman"/>
        </w:rPr>
        <w:t>g</w:t>
      </w:r>
      <w:r w:rsidR="0039753B">
        <w:rPr>
          <w:rFonts w:ascii="Times New Roman" w:hAnsi="Times New Roman" w:cs="Times New Roman"/>
        </w:rPr>
        <w:t>evano</w:t>
      </w:r>
      <w:r w:rsidR="00916C9D">
        <w:rPr>
          <w:rFonts w:ascii="Times New Roman" w:hAnsi="Times New Roman" w:cs="Times New Roman"/>
        </w:rPr>
        <w:t>, nel 2019</w:t>
      </w:r>
      <w:r w:rsidR="00A343DE">
        <w:rPr>
          <w:rFonts w:ascii="Times New Roman" w:hAnsi="Times New Roman" w:cs="Times New Roman"/>
        </w:rPr>
        <w:t xml:space="preserve"> e</w:t>
      </w:r>
      <w:r w:rsidR="005F7F47">
        <w:rPr>
          <w:rFonts w:ascii="Times New Roman" w:hAnsi="Times New Roman" w:cs="Times New Roman"/>
        </w:rPr>
        <w:t xml:space="preserve"> a breve distanza l’una dall’altra</w:t>
      </w:r>
      <w:r w:rsidR="00916C9D">
        <w:rPr>
          <w:rFonts w:ascii="Times New Roman" w:hAnsi="Times New Roman" w:cs="Times New Roman"/>
        </w:rPr>
        <w:t xml:space="preserve">, la già </w:t>
      </w:r>
      <w:r w:rsidR="00334929">
        <w:rPr>
          <w:rFonts w:ascii="Times New Roman" w:hAnsi="Times New Roman" w:cs="Times New Roman"/>
        </w:rPr>
        <w:t>sciolta</w:t>
      </w:r>
      <w:r w:rsidR="00916C9D">
        <w:rPr>
          <w:rFonts w:ascii="Times New Roman" w:hAnsi="Times New Roman" w:cs="Times New Roman"/>
        </w:rPr>
        <w:t xml:space="preserve"> Asp reggina e, </w:t>
      </w:r>
      <w:r w:rsidR="00916C9D" w:rsidRPr="007857C3">
        <w:rPr>
          <w:rFonts w:ascii="Times New Roman" w:hAnsi="Times New Roman" w:cs="Times New Roman"/>
          <w:i/>
          <w:iCs/>
        </w:rPr>
        <w:t>new entry</w:t>
      </w:r>
      <w:r w:rsidR="00916C9D">
        <w:rPr>
          <w:rFonts w:ascii="Times New Roman" w:hAnsi="Times New Roman" w:cs="Times New Roman"/>
        </w:rPr>
        <w:t>, quella catanzarese</w:t>
      </w:r>
      <w:r w:rsidR="00006507">
        <w:rPr>
          <w:rFonts w:ascii="Times New Roman" w:hAnsi="Times New Roman" w:cs="Times New Roman"/>
        </w:rPr>
        <w:t>.</w:t>
      </w:r>
      <w:r w:rsidR="00A343DE">
        <w:rPr>
          <w:rFonts w:ascii="Times New Roman" w:hAnsi="Times New Roman" w:cs="Times New Roman"/>
        </w:rPr>
        <w:t xml:space="preserve"> </w:t>
      </w:r>
      <w:r w:rsidR="00F15D92">
        <w:rPr>
          <w:rFonts w:ascii="Times New Roman" w:hAnsi="Times New Roman" w:cs="Times New Roman"/>
        </w:rPr>
        <w:t>La prima fu sciolta quando e</w:t>
      </w:r>
      <w:r w:rsidR="00A343DE">
        <w:rPr>
          <w:rFonts w:ascii="Times New Roman" w:hAnsi="Times New Roman" w:cs="Times New Roman"/>
        </w:rPr>
        <w:t xml:space="preserve">ra il governo giallo-verde a governare il Paese. Al ministero della Salute sedeva Giulia Grillo, </w:t>
      </w:r>
      <w:r w:rsidR="00F22BC5">
        <w:rPr>
          <w:rFonts w:ascii="Times New Roman" w:hAnsi="Times New Roman" w:cs="Times New Roman"/>
        </w:rPr>
        <w:t>grillina, e tuonava, nel marzo di quell’anno, contro la sanità calabrese, il cui quadro, parole ministeriali, appariva «allucinante e da incubo», con i LEA diminuiti</w:t>
      </w:r>
      <w:r w:rsidR="0048126B">
        <w:rPr>
          <w:rFonts w:ascii="Times New Roman" w:hAnsi="Times New Roman" w:cs="Times New Roman"/>
        </w:rPr>
        <w:t xml:space="preserve">, </w:t>
      </w:r>
      <w:r w:rsidR="00F22BC5">
        <w:rPr>
          <w:rFonts w:ascii="Times New Roman" w:hAnsi="Times New Roman" w:cs="Times New Roman"/>
        </w:rPr>
        <w:t>con una disastrosa gestione economico-finanziaria dal passivo di circa 130 milioni di euro. E annunciava il super-co</w:t>
      </w:r>
      <w:r w:rsidR="0048126B">
        <w:rPr>
          <w:rFonts w:ascii="Times New Roman" w:hAnsi="Times New Roman" w:cs="Times New Roman"/>
        </w:rPr>
        <w:t xml:space="preserve">mmissariamento della sanità regionale attraverso un decreto, emanato, in effetti, nell’aprile 2019: ‘Misure emergenziali per il servizio sanitario della Regione Calabria e altre misure urgenti in materia sanitaria’. Il capitolo I, dedicato </w:t>
      </w:r>
      <w:r w:rsidR="0068753D">
        <w:rPr>
          <w:rFonts w:ascii="Times New Roman" w:hAnsi="Times New Roman" w:cs="Times New Roman"/>
        </w:rPr>
        <w:t>proprio alla Calabria</w:t>
      </w:r>
      <w:r w:rsidR="0048126B">
        <w:rPr>
          <w:rFonts w:ascii="Times New Roman" w:hAnsi="Times New Roman" w:cs="Times New Roman"/>
        </w:rPr>
        <w:t xml:space="preserve">, </w:t>
      </w:r>
      <w:r w:rsidR="00A96DE4">
        <w:rPr>
          <w:rFonts w:ascii="Times New Roman" w:hAnsi="Times New Roman" w:cs="Times New Roman"/>
        </w:rPr>
        <w:t xml:space="preserve">attribuiva al commissario </w:t>
      </w:r>
      <w:r w:rsidR="00A96DE4" w:rsidRPr="007C5EB1">
        <w:rPr>
          <w:rFonts w:ascii="Times New Roman" w:hAnsi="Times New Roman" w:cs="Times New Roman"/>
          <w:i/>
          <w:iCs/>
        </w:rPr>
        <w:t>ad acta</w:t>
      </w:r>
      <w:r w:rsidR="00A96DE4">
        <w:rPr>
          <w:rFonts w:ascii="Times New Roman" w:hAnsi="Times New Roman" w:cs="Times New Roman"/>
        </w:rPr>
        <w:t xml:space="preserve">, Cotticelli, la possibilità di rimuovere i direttori generali delle aziende sanitarie e/o ospedaliere che non avessero adeguato la loro azione politico-sanitaria in modo coerente con le linee del piano di rientro e di nominare al loro posto dei commissari straordinari; stessa verifica sarebbe valsa per direttori amministrativi e sanitari. </w:t>
      </w:r>
    </w:p>
    <w:p w14:paraId="5A1CD24C" w14:textId="07882859" w:rsidR="00F15D92" w:rsidRDefault="0068753D" w:rsidP="008D4D57">
      <w:pPr>
        <w:spacing w:after="0" w:line="240" w:lineRule="auto"/>
        <w:jc w:val="both"/>
        <w:rPr>
          <w:rFonts w:ascii="Times New Roman" w:hAnsi="Times New Roman" w:cs="Times New Roman"/>
        </w:rPr>
      </w:pPr>
      <w:r>
        <w:rPr>
          <w:rFonts w:ascii="Times New Roman" w:hAnsi="Times New Roman" w:cs="Times New Roman"/>
        </w:rPr>
        <w:t xml:space="preserve">Insomma, la Regione Calabria avrebbe dovuto, di fatto, essere esautorata. </w:t>
      </w:r>
      <w:r w:rsidR="00071413">
        <w:rPr>
          <w:rFonts w:ascii="Times New Roman" w:hAnsi="Times New Roman" w:cs="Times New Roman"/>
        </w:rPr>
        <w:t>Poco prima dello scioglimento dell’azienda reggina, la deputata di Fratelli d’Italia, Wanda Ferro, in un’interrogazione parlamentare volta a chiedere un più diretto intervento sulla sanità calabrese, rilevava che nell’ospedale di Locri l’unico ascensore dell’ala nord si era guastato per la terza volta in due settimane e che i pazienti «che necessitavano di trasferimento da un piano all’altro erano stati condotti a braccio lungo le rampe di scale». Dal canto suo, i</w:t>
      </w:r>
      <w:r w:rsidR="00F15D92">
        <w:rPr>
          <w:rFonts w:ascii="Times New Roman" w:hAnsi="Times New Roman" w:cs="Times New Roman"/>
        </w:rPr>
        <w:t>l caso dell’Asp reggina era da manuale e si prestava ottimamente a un giudizio severo da parte del governo centrale sulla storia pluridecennale di una sanità più malata dei malati che non riusciva, del tutto, a curare. Gestione delle risorse umane «fuori controllo», il piano aziendale, approvato nel 2017, languiva nella carta dov’era stato redatto, il tetto di spesa per il pagamento di strutture private accreditate o di farmaci era stato ampiamente superato, reiterati i contratti di appalto, privi di un bando regolare, assegnati a società ‘imparentate’ con le ‘ndrine locali</w:t>
      </w:r>
      <w:r w:rsidR="00170FE9">
        <w:rPr>
          <w:rFonts w:ascii="Times New Roman" w:hAnsi="Times New Roman" w:cs="Times New Roman"/>
        </w:rPr>
        <w:t>. Ma non basta:</w:t>
      </w:r>
      <w:r w:rsidR="00F15D92">
        <w:rPr>
          <w:rFonts w:ascii="Times New Roman" w:hAnsi="Times New Roman" w:cs="Times New Roman"/>
        </w:rPr>
        <w:t xml:space="preserve"> immobili in stato di abbandono o non accatastati o, ancora, occupati da soggetti che avevano pendenze penali o legami con esponenti della criminalità organizzata e che, in qualche caso, avevano «già usucapito la proprietà degli immobili occupati» e via dicendo, sino all’omessa approvazione dei bilanci a partire dal 2013</w:t>
      </w:r>
      <w:r w:rsidR="002D6157">
        <w:rPr>
          <w:rFonts w:ascii="Times New Roman" w:hAnsi="Times New Roman" w:cs="Times New Roman"/>
        </w:rPr>
        <w:t xml:space="preserve"> o la mancata tenuta dei registri contabili obbligatori.</w:t>
      </w:r>
      <w:r w:rsidR="00D94FCA">
        <w:rPr>
          <w:rFonts w:ascii="Times New Roman" w:hAnsi="Times New Roman" w:cs="Times New Roman"/>
        </w:rPr>
        <w:t xml:space="preserve"> Questo il quadro sintetico dell’azienda sanitaria </w:t>
      </w:r>
      <w:r w:rsidR="00071413">
        <w:rPr>
          <w:rFonts w:ascii="Times New Roman" w:hAnsi="Times New Roman" w:cs="Times New Roman"/>
        </w:rPr>
        <w:t>provinciale</w:t>
      </w:r>
      <w:r w:rsidR="00D94FCA">
        <w:rPr>
          <w:rFonts w:ascii="Times New Roman" w:hAnsi="Times New Roman" w:cs="Times New Roman"/>
        </w:rPr>
        <w:t>.</w:t>
      </w:r>
    </w:p>
    <w:p w14:paraId="37D40F07" w14:textId="4B9357B4" w:rsidR="00170FE9" w:rsidRDefault="00170FE9" w:rsidP="008D4D57">
      <w:pPr>
        <w:spacing w:after="0" w:line="240" w:lineRule="auto"/>
        <w:jc w:val="both"/>
        <w:rPr>
          <w:rFonts w:ascii="Times New Roman" w:hAnsi="Times New Roman" w:cs="Times New Roman"/>
        </w:rPr>
      </w:pPr>
      <w:r>
        <w:rPr>
          <w:rFonts w:ascii="Times New Roman" w:hAnsi="Times New Roman" w:cs="Times New Roman"/>
        </w:rPr>
        <w:t>A ben vedere, le cosche avevano usucapito l’intera struttura sanitaria, non soltanto i suoi immobili.</w:t>
      </w:r>
    </w:p>
    <w:p w14:paraId="449B6C70" w14:textId="56BB5978" w:rsidR="00757A1D" w:rsidRDefault="002D6157" w:rsidP="008D4D57">
      <w:pPr>
        <w:spacing w:after="0" w:line="240" w:lineRule="auto"/>
        <w:jc w:val="both"/>
        <w:rPr>
          <w:rFonts w:ascii="Times New Roman" w:hAnsi="Times New Roman" w:cs="Times New Roman"/>
        </w:rPr>
      </w:pPr>
      <w:r>
        <w:rPr>
          <w:rFonts w:ascii="Times New Roman" w:hAnsi="Times New Roman" w:cs="Times New Roman"/>
        </w:rPr>
        <w:t>Un caso da manuale, appunto.</w:t>
      </w:r>
      <w:r w:rsidR="00170FE9">
        <w:rPr>
          <w:rFonts w:ascii="Times New Roman" w:hAnsi="Times New Roman" w:cs="Times New Roman"/>
        </w:rPr>
        <w:t xml:space="preserve"> A</w:t>
      </w:r>
      <w:r>
        <w:rPr>
          <w:rFonts w:ascii="Times New Roman" w:hAnsi="Times New Roman" w:cs="Times New Roman"/>
        </w:rPr>
        <w:t xml:space="preserve"> essere esautorato fu</w:t>
      </w:r>
      <w:r w:rsidR="007C5EB1">
        <w:rPr>
          <w:rFonts w:ascii="Times New Roman" w:hAnsi="Times New Roman" w:cs="Times New Roman"/>
        </w:rPr>
        <w:t xml:space="preserve"> anche</w:t>
      </w:r>
      <w:r>
        <w:rPr>
          <w:rFonts w:ascii="Times New Roman" w:hAnsi="Times New Roman" w:cs="Times New Roman"/>
        </w:rPr>
        <w:t xml:space="preserve">, nell’agosto, il governo Conte, che, a settembre, si ripresentò vestito di giallorosso. Tra le mani dell’appena nominato ministro della Salute Roberto Speranza, nel settembre 2019, giunse la confezione regalo del commissariamento dell’Asp di Catanzaro, coda di un’indagine, ‘Quinta bolgia’, che aveva </w:t>
      </w:r>
      <w:r w:rsidR="00406677">
        <w:rPr>
          <w:rFonts w:ascii="Times New Roman" w:hAnsi="Times New Roman" w:cs="Times New Roman"/>
        </w:rPr>
        <w:t xml:space="preserve">portato, tra le altre, ad alcune ordinanze di custodia cautelare per amministratori, dipendenti ed ex amministratori dell’azienda. Sulla scorta del solito segnale spia accesosi stavolta sulla realtà catanzarese, veniva istituita una commissione di accesso che, scoperchiato il pentolone locale, si trovò dinanzi un panorama </w:t>
      </w:r>
      <w:r w:rsidR="007C5EB1">
        <w:rPr>
          <w:rFonts w:ascii="Times New Roman" w:hAnsi="Times New Roman" w:cs="Times New Roman"/>
        </w:rPr>
        <w:t>abituale</w:t>
      </w:r>
      <w:r w:rsidR="00406677">
        <w:rPr>
          <w:rFonts w:ascii="Times New Roman" w:hAnsi="Times New Roman" w:cs="Times New Roman"/>
        </w:rPr>
        <w:t xml:space="preserve">. </w:t>
      </w:r>
      <w:r w:rsidR="00D94FCA">
        <w:rPr>
          <w:rFonts w:ascii="Times New Roman" w:hAnsi="Times New Roman" w:cs="Times New Roman"/>
        </w:rPr>
        <w:t>Come emerge nella relazione prefettizia che accompagnava il decreto di scioglimento dell’ente, si trattava</w:t>
      </w:r>
      <w:r w:rsidR="00406677">
        <w:rPr>
          <w:rFonts w:ascii="Times New Roman" w:hAnsi="Times New Roman" w:cs="Times New Roman"/>
        </w:rPr>
        <w:t>, ad esempio, dei rapporti tra alcuni dipendenti, «anche di livello apicale dell’azienda», ed esponenti della ‘</w:t>
      </w:r>
      <w:r w:rsidR="00AE6D5D">
        <w:rPr>
          <w:rFonts w:ascii="Times New Roman" w:hAnsi="Times New Roman" w:cs="Times New Roman"/>
        </w:rPr>
        <w:t>n</w:t>
      </w:r>
      <w:r w:rsidR="00406677">
        <w:rPr>
          <w:rFonts w:ascii="Times New Roman" w:hAnsi="Times New Roman" w:cs="Times New Roman"/>
        </w:rPr>
        <w:t xml:space="preserve">drangheta locale, </w:t>
      </w:r>
      <w:r w:rsidR="00073027">
        <w:rPr>
          <w:rFonts w:ascii="Times New Roman" w:hAnsi="Times New Roman" w:cs="Times New Roman"/>
        </w:rPr>
        <w:t xml:space="preserve">rapporti </w:t>
      </w:r>
      <w:r w:rsidR="00406677">
        <w:rPr>
          <w:rFonts w:ascii="Times New Roman" w:hAnsi="Times New Roman" w:cs="Times New Roman"/>
        </w:rPr>
        <w:t>che avevano consentito a due gruppi imprenditoriali riconducibili alla cosca</w:t>
      </w:r>
      <w:r w:rsidR="00073027">
        <w:rPr>
          <w:rFonts w:ascii="Times New Roman" w:hAnsi="Times New Roman" w:cs="Times New Roman"/>
        </w:rPr>
        <w:t xml:space="preserve"> Iannazzo-Cannizzaro-Daponte</w:t>
      </w:r>
      <w:r w:rsidR="00406677">
        <w:rPr>
          <w:rFonts w:ascii="Times New Roman" w:hAnsi="Times New Roman" w:cs="Times New Roman"/>
        </w:rPr>
        <w:t xml:space="preserve"> di monopolizzare il «redditizio settore delle ambulanze sostitutive del servizio pubblico</w:t>
      </w:r>
      <w:r w:rsidR="00073027">
        <w:rPr>
          <w:rFonts w:ascii="Times New Roman" w:hAnsi="Times New Roman" w:cs="Times New Roman"/>
        </w:rPr>
        <w:t xml:space="preserve"> e più in generale nell’ambito dei servizi sanitari». </w:t>
      </w:r>
      <w:r w:rsidR="00757A1D">
        <w:rPr>
          <w:rFonts w:ascii="Times New Roman" w:hAnsi="Times New Roman" w:cs="Times New Roman"/>
        </w:rPr>
        <w:t>Tra l’altro, nella relazione, si notava anche che una delle due associazioni affidatarie del servizio di ambulanza aveva svolto l’incarico «con mezzi sprovvisti di idonee dotazioni elettromedicali», avendo ottenuto le certificazioni di qualità richieste per l’affidamento del servizio «sulla base di una semplice verifica documentale», senza ulteriori riscontri.</w:t>
      </w:r>
    </w:p>
    <w:p w14:paraId="1D1314A2" w14:textId="5B5F2664" w:rsidR="002D6157" w:rsidRDefault="00757A1D" w:rsidP="008D4D57">
      <w:pPr>
        <w:spacing w:after="0" w:line="240" w:lineRule="auto"/>
        <w:jc w:val="both"/>
        <w:rPr>
          <w:rFonts w:ascii="Times New Roman" w:hAnsi="Times New Roman" w:cs="Times New Roman"/>
        </w:rPr>
      </w:pPr>
      <w:r>
        <w:rPr>
          <w:rFonts w:ascii="Times New Roman" w:hAnsi="Times New Roman" w:cs="Times New Roman"/>
        </w:rPr>
        <w:t xml:space="preserve">Quanto ai gruppi imprenditoriali sopra citati, erano </w:t>
      </w:r>
      <w:r w:rsidR="00073027">
        <w:rPr>
          <w:rFonts w:ascii="Times New Roman" w:hAnsi="Times New Roman" w:cs="Times New Roman"/>
        </w:rPr>
        <w:t xml:space="preserve">gli stessi che, di fatto, avevano il «totale controllo» dell’ospedale di Lamezia Terme, dal pronto soccorso al locale adibito a deposito dei farmaci, di cui avevano le chiavi, ai «computers dell’azienda sanitaria provinciale e conseguentemente ai dati sensibili dei pazienti». </w:t>
      </w:r>
      <w:r w:rsidR="00D94FCA">
        <w:rPr>
          <w:rFonts w:ascii="Times New Roman" w:hAnsi="Times New Roman" w:cs="Times New Roman"/>
        </w:rPr>
        <w:t>Si è già detto, le ‘ndrine avevano inglobato l’ente pubblico, declinandone a proprio favore le finalità e la natura.</w:t>
      </w:r>
      <w:r w:rsidR="00170FE9">
        <w:rPr>
          <w:rFonts w:ascii="Times New Roman" w:hAnsi="Times New Roman" w:cs="Times New Roman"/>
        </w:rPr>
        <w:t xml:space="preserve"> </w:t>
      </w:r>
    </w:p>
    <w:p w14:paraId="07951D3B" w14:textId="520C292C" w:rsidR="00FA7ED7" w:rsidRDefault="002255A0" w:rsidP="008D4D57">
      <w:pPr>
        <w:spacing w:after="0" w:line="240" w:lineRule="auto"/>
        <w:jc w:val="both"/>
        <w:rPr>
          <w:rFonts w:ascii="Times New Roman" w:hAnsi="Times New Roman" w:cs="Times New Roman"/>
        </w:rPr>
      </w:pPr>
      <w:r>
        <w:rPr>
          <w:rFonts w:ascii="Times New Roman" w:hAnsi="Times New Roman" w:cs="Times New Roman"/>
        </w:rPr>
        <w:t xml:space="preserve">La vicenda sta per </w:t>
      </w:r>
      <w:r w:rsidR="00E629E6">
        <w:rPr>
          <w:rFonts w:ascii="Times New Roman" w:hAnsi="Times New Roman" w:cs="Times New Roman"/>
        </w:rPr>
        <w:t>arrivare all’oggi</w:t>
      </w:r>
      <w:r>
        <w:rPr>
          <w:rFonts w:ascii="Times New Roman" w:hAnsi="Times New Roman" w:cs="Times New Roman"/>
        </w:rPr>
        <w:t xml:space="preserve">. La pandemia aveva già iniziato a stornare l’attenzione collettiva su un problema sanitario globale, </w:t>
      </w:r>
      <w:r w:rsidR="0049186F">
        <w:rPr>
          <w:rFonts w:ascii="Times New Roman" w:hAnsi="Times New Roman" w:cs="Times New Roman"/>
        </w:rPr>
        <w:t>quando</w:t>
      </w:r>
      <w:r>
        <w:rPr>
          <w:rFonts w:ascii="Times New Roman" w:hAnsi="Times New Roman" w:cs="Times New Roman"/>
        </w:rPr>
        <w:t>, nel</w:t>
      </w:r>
      <w:r w:rsidR="00AD099A">
        <w:rPr>
          <w:rFonts w:ascii="Times New Roman" w:hAnsi="Times New Roman" w:cs="Times New Roman"/>
        </w:rPr>
        <w:t>la primavera</w:t>
      </w:r>
      <w:r>
        <w:rPr>
          <w:rFonts w:ascii="Times New Roman" w:hAnsi="Times New Roman" w:cs="Times New Roman"/>
        </w:rPr>
        <w:t xml:space="preserve"> di quest’anno, la tabella dei LEI elaborata dagli uffici ministeriali portava la lieta novella della crescita, non corposa ma indubbia, dell’indice </w:t>
      </w:r>
      <w:r w:rsidR="00E629E6">
        <w:rPr>
          <w:rFonts w:ascii="Times New Roman" w:hAnsi="Times New Roman" w:cs="Times New Roman"/>
        </w:rPr>
        <w:t>di tali</w:t>
      </w:r>
      <w:r>
        <w:rPr>
          <w:rFonts w:ascii="Times New Roman" w:hAnsi="Times New Roman" w:cs="Times New Roman"/>
        </w:rPr>
        <w:t xml:space="preserve"> livelli. </w:t>
      </w:r>
      <w:r w:rsidR="005A7A2F">
        <w:rPr>
          <w:rFonts w:ascii="Times New Roman" w:hAnsi="Times New Roman" w:cs="Times New Roman"/>
        </w:rPr>
        <w:t>Nella sintesi della griglia presente sul sito del ministero della Salute, la Calabria</w:t>
      </w:r>
      <w:r w:rsidR="00E629E6">
        <w:rPr>
          <w:rFonts w:ascii="Times New Roman" w:hAnsi="Times New Roman" w:cs="Times New Roman"/>
        </w:rPr>
        <w:t>, pur risultando all’ultimo posto tra le regioni italiane,</w:t>
      </w:r>
      <w:r w:rsidR="00AB75EF">
        <w:rPr>
          <w:rFonts w:ascii="Times New Roman" w:hAnsi="Times New Roman" w:cs="Times New Roman"/>
        </w:rPr>
        <w:t xml:space="preserve"> registrava</w:t>
      </w:r>
      <w:r w:rsidR="005A7A2F">
        <w:rPr>
          <w:rFonts w:ascii="Times New Roman" w:hAnsi="Times New Roman" w:cs="Times New Roman"/>
        </w:rPr>
        <w:t xml:space="preserve"> un punteggio di poco superiore alla quota di 160, ritenut</w:t>
      </w:r>
      <w:r w:rsidR="00E629E6">
        <w:rPr>
          <w:rFonts w:ascii="Times New Roman" w:hAnsi="Times New Roman" w:cs="Times New Roman"/>
        </w:rPr>
        <w:t>o</w:t>
      </w:r>
      <w:r w:rsidR="005A7A2F">
        <w:rPr>
          <w:rFonts w:ascii="Times New Roman" w:hAnsi="Times New Roman" w:cs="Times New Roman"/>
        </w:rPr>
        <w:t xml:space="preserve"> il livello </w:t>
      </w:r>
      <w:r w:rsidR="005A7A2F">
        <w:rPr>
          <w:rFonts w:ascii="Times New Roman" w:hAnsi="Times New Roman" w:cs="Times New Roman"/>
        </w:rPr>
        <w:lastRenderedPageBreak/>
        <w:t xml:space="preserve">minimo accettabile. </w:t>
      </w:r>
      <w:r w:rsidR="0049186F">
        <w:rPr>
          <w:rFonts w:ascii="Times New Roman" w:hAnsi="Times New Roman" w:cs="Times New Roman"/>
        </w:rPr>
        <w:t>Si tratta di un dato positivo</w:t>
      </w:r>
      <w:r w:rsidR="00AB75EF">
        <w:rPr>
          <w:rFonts w:ascii="Times New Roman" w:hAnsi="Times New Roman" w:cs="Times New Roman"/>
        </w:rPr>
        <w:t>, che indica un miglioramento dell’ambito sanitario, pur in presenza di criticità non eliminate, quali, ad esempio, lo screening oncologico</w:t>
      </w:r>
      <w:r w:rsidR="00E629E6">
        <w:rPr>
          <w:rFonts w:ascii="Times New Roman" w:hAnsi="Times New Roman" w:cs="Times New Roman"/>
        </w:rPr>
        <w:t>,</w:t>
      </w:r>
      <w:r w:rsidR="00AB75EF">
        <w:rPr>
          <w:rFonts w:ascii="Times New Roman" w:hAnsi="Times New Roman" w:cs="Times New Roman"/>
        </w:rPr>
        <w:t xml:space="preserve"> la vaccinazione per alcune patologie (rosolia, morbillo, parotite, vaccinazione anti-influenzale degli anziani)</w:t>
      </w:r>
      <w:r w:rsidR="00E629E6">
        <w:rPr>
          <w:rFonts w:ascii="Times New Roman" w:hAnsi="Times New Roman" w:cs="Times New Roman"/>
        </w:rPr>
        <w:t>, l’assistenza domiciliare</w:t>
      </w:r>
      <w:r w:rsidR="00AB75EF">
        <w:rPr>
          <w:rFonts w:ascii="Times New Roman" w:hAnsi="Times New Roman" w:cs="Times New Roman"/>
        </w:rPr>
        <w:t xml:space="preserve"> o, ancora, la questione annosa della migrazione in altre regioni con una percentuale del 20% dei ricoveri di residenti fuori dalla Calabria (il dato nazionale è pari a circa l’8%).</w:t>
      </w:r>
    </w:p>
    <w:p w14:paraId="5D235BCB" w14:textId="45A8E4EB" w:rsidR="00D94910" w:rsidRDefault="00844AF7" w:rsidP="008D4D57">
      <w:pPr>
        <w:spacing w:after="0" w:line="240" w:lineRule="auto"/>
        <w:jc w:val="both"/>
        <w:rPr>
          <w:rFonts w:ascii="Times New Roman" w:hAnsi="Times New Roman" w:cs="Times New Roman"/>
        </w:rPr>
      </w:pPr>
      <w:r>
        <w:rPr>
          <w:rFonts w:ascii="Times New Roman" w:hAnsi="Times New Roman" w:cs="Times New Roman"/>
        </w:rPr>
        <w:t>Piccoli segnali di miglioramento</w:t>
      </w:r>
      <w:r w:rsidR="00E629E6">
        <w:rPr>
          <w:rFonts w:ascii="Times New Roman" w:hAnsi="Times New Roman" w:cs="Times New Roman"/>
        </w:rPr>
        <w:t xml:space="preserve">, dunque, la cui ragione è difficile da accertare </w:t>
      </w:r>
      <w:r w:rsidR="00C1339C">
        <w:rPr>
          <w:rFonts w:ascii="Times New Roman" w:hAnsi="Times New Roman" w:cs="Times New Roman"/>
        </w:rPr>
        <w:t xml:space="preserve">con precisione </w:t>
      </w:r>
      <w:r w:rsidR="00E629E6">
        <w:rPr>
          <w:rFonts w:ascii="Times New Roman" w:hAnsi="Times New Roman" w:cs="Times New Roman"/>
        </w:rPr>
        <w:t xml:space="preserve">in questa sede, ma utili per </w:t>
      </w:r>
      <w:r w:rsidR="00071413">
        <w:rPr>
          <w:rFonts w:ascii="Times New Roman" w:hAnsi="Times New Roman" w:cs="Times New Roman"/>
        </w:rPr>
        <w:t>domandarsi per qu</w:t>
      </w:r>
      <w:r w:rsidR="00D94910">
        <w:rPr>
          <w:rFonts w:ascii="Times New Roman" w:hAnsi="Times New Roman" w:cs="Times New Roman"/>
        </w:rPr>
        <w:t xml:space="preserve">ale motivo la sanità calabrese </w:t>
      </w:r>
      <w:r w:rsidR="00C1339C">
        <w:rPr>
          <w:rFonts w:ascii="Times New Roman" w:hAnsi="Times New Roman" w:cs="Times New Roman"/>
        </w:rPr>
        <w:t>sia</w:t>
      </w:r>
      <w:r w:rsidR="00D94910">
        <w:rPr>
          <w:rFonts w:ascii="Times New Roman" w:hAnsi="Times New Roman" w:cs="Times New Roman"/>
        </w:rPr>
        <w:t xml:space="preserve"> ancora nelle mani</w:t>
      </w:r>
      <w:r w:rsidR="00C3560A">
        <w:rPr>
          <w:rFonts w:ascii="Times New Roman" w:hAnsi="Times New Roman" w:cs="Times New Roman"/>
        </w:rPr>
        <w:t>, non saldissime,</w:t>
      </w:r>
      <w:r w:rsidR="00D94910">
        <w:rPr>
          <w:rFonts w:ascii="Times New Roman" w:hAnsi="Times New Roman" w:cs="Times New Roman"/>
        </w:rPr>
        <w:t xml:space="preserve"> dello Stato. È il tema scottante di quest</w:t>
      </w:r>
      <w:r w:rsidR="001269B4">
        <w:rPr>
          <w:rFonts w:ascii="Times New Roman" w:hAnsi="Times New Roman" w:cs="Times New Roman"/>
        </w:rPr>
        <w:t xml:space="preserve">e </w:t>
      </w:r>
      <w:r w:rsidR="00D94910">
        <w:rPr>
          <w:rFonts w:ascii="Times New Roman" w:hAnsi="Times New Roman" w:cs="Times New Roman"/>
        </w:rPr>
        <w:t xml:space="preserve">ultime settimane, </w:t>
      </w:r>
      <w:r w:rsidR="001269B4">
        <w:rPr>
          <w:rFonts w:ascii="Times New Roman" w:hAnsi="Times New Roman" w:cs="Times New Roman"/>
        </w:rPr>
        <w:t xml:space="preserve">quelle che hanno sollevato polemiche aspre </w:t>
      </w:r>
      <w:r w:rsidR="006255E9">
        <w:rPr>
          <w:rFonts w:ascii="Times New Roman" w:hAnsi="Times New Roman" w:cs="Times New Roman"/>
        </w:rPr>
        <w:t xml:space="preserve">perché </w:t>
      </w:r>
      <w:r w:rsidR="001269B4">
        <w:rPr>
          <w:rFonts w:ascii="Times New Roman" w:hAnsi="Times New Roman" w:cs="Times New Roman"/>
        </w:rPr>
        <w:t>la Calabria è stata collocata in zona ross</w:t>
      </w:r>
      <w:r w:rsidR="006255E9">
        <w:rPr>
          <w:rFonts w:ascii="Times New Roman" w:hAnsi="Times New Roman" w:cs="Times New Roman"/>
        </w:rPr>
        <w:t>a</w:t>
      </w:r>
      <w:r w:rsidR="001269B4">
        <w:rPr>
          <w:rFonts w:ascii="Times New Roman" w:hAnsi="Times New Roman" w:cs="Times New Roman"/>
        </w:rPr>
        <w:t>, quelle de</w:t>
      </w:r>
      <w:r w:rsidR="00D94910">
        <w:rPr>
          <w:rFonts w:ascii="Times New Roman" w:hAnsi="Times New Roman" w:cs="Times New Roman"/>
        </w:rPr>
        <w:t xml:space="preserve">l </w:t>
      </w:r>
      <w:r w:rsidR="00C1339C">
        <w:rPr>
          <w:rFonts w:ascii="Times New Roman" w:hAnsi="Times New Roman" w:cs="Times New Roman"/>
        </w:rPr>
        <w:t>presidente facente funzioni della Regione</w:t>
      </w:r>
      <w:r w:rsidR="001269B4">
        <w:rPr>
          <w:rFonts w:ascii="Times New Roman" w:hAnsi="Times New Roman" w:cs="Times New Roman"/>
        </w:rPr>
        <w:t>, Antonino Spirlì, che</w:t>
      </w:r>
      <w:r w:rsidR="00C1339C">
        <w:rPr>
          <w:rFonts w:ascii="Times New Roman" w:hAnsi="Times New Roman" w:cs="Times New Roman"/>
        </w:rPr>
        <w:t xml:space="preserve"> ha annunciato battaglia contro la proroga del commissariamento della sanità, dichiarando a ‘Il Fatto Quotidiano’ che «nessuno potrà fermare la lotta per la difesa del diritto di poterci curare nella nostra terra»</w:t>
      </w:r>
      <w:r w:rsidR="001269B4">
        <w:rPr>
          <w:rFonts w:ascii="Times New Roman" w:hAnsi="Times New Roman" w:cs="Times New Roman"/>
        </w:rPr>
        <w:t xml:space="preserve"> (4 novembre 2020)</w:t>
      </w:r>
      <w:r w:rsidR="00C1339C">
        <w:rPr>
          <w:rFonts w:ascii="Times New Roman" w:hAnsi="Times New Roman" w:cs="Times New Roman"/>
        </w:rPr>
        <w:t>.</w:t>
      </w:r>
    </w:p>
    <w:p w14:paraId="61C1312E" w14:textId="454654DA" w:rsidR="00C1339C" w:rsidRDefault="00C1339C" w:rsidP="008D4D57">
      <w:pPr>
        <w:spacing w:after="0" w:line="240" w:lineRule="auto"/>
        <w:jc w:val="both"/>
        <w:rPr>
          <w:rFonts w:ascii="Times New Roman" w:hAnsi="Times New Roman" w:cs="Times New Roman"/>
        </w:rPr>
      </w:pPr>
      <w:r>
        <w:rPr>
          <w:rFonts w:ascii="Times New Roman" w:hAnsi="Times New Roman" w:cs="Times New Roman"/>
        </w:rPr>
        <w:t>Va dato atto a Spirlì di coraggio</w:t>
      </w:r>
      <w:r w:rsidR="0001005E">
        <w:rPr>
          <w:rFonts w:ascii="Times New Roman" w:hAnsi="Times New Roman" w:cs="Times New Roman"/>
        </w:rPr>
        <w:t xml:space="preserve"> o di una sospetta ingenuità</w:t>
      </w:r>
      <w:r w:rsidR="00666023">
        <w:rPr>
          <w:rFonts w:ascii="Times New Roman" w:hAnsi="Times New Roman" w:cs="Times New Roman"/>
        </w:rPr>
        <w:t xml:space="preserve"> e di un sospetto candore</w:t>
      </w:r>
      <w:r>
        <w:rPr>
          <w:rFonts w:ascii="Times New Roman" w:hAnsi="Times New Roman" w:cs="Times New Roman"/>
        </w:rPr>
        <w:t xml:space="preserve">. Non perché non sia un diritto sacrosanto dei calabresi quello di curarsi nella loro terra. Ci mancherebbe. Sembra solo, a </w:t>
      </w:r>
      <w:r w:rsidR="000854D3">
        <w:rPr>
          <w:rFonts w:ascii="Times New Roman" w:hAnsi="Times New Roman" w:cs="Times New Roman"/>
        </w:rPr>
        <w:t>non voler essere sospettosi</w:t>
      </w:r>
      <w:r>
        <w:rPr>
          <w:rFonts w:ascii="Times New Roman" w:hAnsi="Times New Roman" w:cs="Times New Roman"/>
        </w:rPr>
        <w:t xml:space="preserve">, che Spirlì abbia azzerato di colpo, con l’accidia della memoria tipica di chi non ha passato, i decenni e decenni di strozzamento continuo, reiterato, violento e privo di qualsiasi rispetto umano del diritto alla salute dei suoi conterranei, come dimostrano le migliaia di inchieste, di articoli, di relazioni politiche e giudiziarie che hanno raccontato le vicende cupe di un sistema sanitario </w:t>
      </w:r>
      <w:r w:rsidR="0001005E">
        <w:rPr>
          <w:rFonts w:ascii="Times New Roman" w:hAnsi="Times New Roman" w:cs="Times New Roman"/>
        </w:rPr>
        <w:t xml:space="preserve">vilipeso </w:t>
      </w:r>
      <w:r w:rsidR="000854D3">
        <w:rPr>
          <w:rFonts w:ascii="Times New Roman" w:hAnsi="Times New Roman" w:cs="Times New Roman"/>
        </w:rPr>
        <w:t xml:space="preserve">e </w:t>
      </w:r>
      <w:r w:rsidR="0001005E">
        <w:rPr>
          <w:rFonts w:ascii="Times New Roman" w:hAnsi="Times New Roman" w:cs="Times New Roman"/>
        </w:rPr>
        <w:t>dal quale, guarda caso, è dipesa la fuga dei calabresi per curarsi, per difendersi da soli dalla malattia del corpo e, forse anche, dalla miopia dei poteri</w:t>
      </w:r>
      <w:r>
        <w:rPr>
          <w:rFonts w:ascii="Times New Roman" w:hAnsi="Times New Roman" w:cs="Times New Roman"/>
        </w:rPr>
        <w:t xml:space="preserve">. </w:t>
      </w:r>
      <w:r w:rsidR="0001005E">
        <w:rPr>
          <w:rFonts w:ascii="Times New Roman" w:hAnsi="Times New Roman" w:cs="Times New Roman"/>
        </w:rPr>
        <w:t>Quali</w:t>
      </w:r>
      <w:r>
        <w:rPr>
          <w:rFonts w:ascii="Times New Roman" w:hAnsi="Times New Roman" w:cs="Times New Roman"/>
        </w:rPr>
        <w:t xml:space="preserve">? </w:t>
      </w:r>
    </w:p>
    <w:p w14:paraId="3006F565" w14:textId="5DE72604" w:rsidR="00C1339C" w:rsidRDefault="000854D3" w:rsidP="008D4D57">
      <w:pPr>
        <w:spacing w:after="0" w:line="240" w:lineRule="auto"/>
        <w:jc w:val="both"/>
        <w:rPr>
          <w:rFonts w:ascii="Times New Roman" w:hAnsi="Times New Roman" w:cs="Times New Roman"/>
        </w:rPr>
      </w:pPr>
      <w:r>
        <w:rPr>
          <w:rFonts w:ascii="Times New Roman" w:hAnsi="Times New Roman" w:cs="Times New Roman"/>
        </w:rPr>
        <w:t xml:space="preserve">Li si è visti in azione. </w:t>
      </w:r>
      <w:r w:rsidR="00C1339C">
        <w:rPr>
          <w:rFonts w:ascii="Times New Roman" w:hAnsi="Times New Roman" w:cs="Times New Roman"/>
        </w:rPr>
        <w:t>La Regione accusa lo Stato, lo Stato accusa la Regione</w:t>
      </w:r>
      <w:r w:rsidR="0001005E">
        <w:rPr>
          <w:rFonts w:ascii="Times New Roman" w:hAnsi="Times New Roman" w:cs="Times New Roman"/>
        </w:rPr>
        <w:t>, le Asp, le zone grigie della società civile</w:t>
      </w:r>
      <w:r w:rsidR="00C1339C">
        <w:rPr>
          <w:rFonts w:ascii="Times New Roman" w:hAnsi="Times New Roman" w:cs="Times New Roman"/>
        </w:rPr>
        <w:t xml:space="preserve"> e la ‘</w:t>
      </w:r>
      <w:r w:rsidR="00AE6D5D">
        <w:rPr>
          <w:rFonts w:ascii="Times New Roman" w:hAnsi="Times New Roman" w:cs="Times New Roman"/>
        </w:rPr>
        <w:t>n</w:t>
      </w:r>
      <w:r w:rsidR="00C1339C">
        <w:rPr>
          <w:rFonts w:ascii="Times New Roman" w:hAnsi="Times New Roman" w:cs="Times New Roman"/>
        </w:rPr>
        <w:t>drangheta</w:t>
      </w:r>
      <w:r>
        <w:rPr>
          <w:rFonts w:ascii="Times New Roman" w:hAnsi="Times New Roman" w:cs="Times New Roman"/>
        </w:rPr>
        <w:t>;</w:t>
      </w:r>
      <w:r w:rsidR="00C1339C">
        <w:rPr>
          <w:rFonts w:ascii="Times New Roman" w:hAnsi="Times New Roman" w:cs="Times New Roman"/>
        </w:rPr>
        <w:t xml:space="preserve"> quest’ultima tace e </w:t>
      </w:r>
      <w:r w:rsidR="0001005E">
        <w:rPr>
          <w:rFonts w:ascii="Times New Roman" w:hAnsi="Times New Roman" w:cs="Times New Roman"/>
        </w:rPr>
        <w:t>gongola nell’inerzia politico-amministrativa, locale e nazionale, che fa entrare dal portone la tutela dei diritti e la fa uscire dalla finestra, per inerzia, appunto, per connivenza, complicità, correità.</w:t>
      </w:r>
    </w:p>
    <w:p w14:paraId="4E1F3E4C" w14:textId="7DCA909F" w:rsidR="000A6914" w:rsidRDefault="0001005E" w:rsidP="008D4D57">
      <w:pPr>
        <w:spacing w:after="0" w:line="240" w:lineRule="auto"/>
        <w:jc w:val="both"/>
        <w:rPr>
          <w:rFonts w:ascii="Times New Roman" w:hAnsi="Times New Roman" w:cs="Times New Roman"/>
        </w:rPr>
      </w:pPr>
      <w:r>
        <w:rPr>
          <w:rFonts w:ascii="Times New Roman" w:hAnsi="Times New Roman" w:cs="Times New Roman"/>
        </w:rPr>
        <w:t xml:space="preserve">Si è partiti da Taurianova, negli anni Settanta, ne sono passati </w:t>
      </w:r>
      <w:r w:rsidR="00B93EA7">
        <w:rPr>
          <w:rFonts w:ascii="Times New Roman" w:hAnsi="Times New Roman" w:cs="Times New Roman"/>
        </w:rPr>
        <w:t>cinquanta</w:t>
      </w:r>
      <w:r w:rsidR="00666023">
        <w:rPr>
          <w:rFonts w:ascii="Times New Roman" w:hAnsi="Times New Roman" w:cs="Times New Roman"/>
        </w:rPr>
        <w:t>. Eppure, tutte le storture del sistema sanitario locale registrate da</w:t>
      </w:r>
      <w:r w:rsidR="00B93EA7">
        <w:rPr>
          <w:rFonts w:ascii="Times New Roman" w:hAnsi="Times New Roman" w:cs="Times New Roman"/>
        </w:rPr>
        <w:t>l</w:t>
      </w:r>
      <w:r w:rsidR="00666023">
        <w:rPr>
          <w:rFonts w:ascii="Times New Roman" w:hAnsi="Times New Roman" w:cs="Times New Roman"/>
        </w:rPr>
        <w:t xml:space="preserve"> servizio</w:t>
      </w:r>
      <w:r w:rsidR="00B93EA7">
        <w:rPr>
          <w:rFonts w:ascii="Times New Roman" w:hAnsi="Times New Roman" w:cs="Times New Roman"/>
        </w:rPr>
        <w:t xml:space="preserve"> di Marrazzo</w:t>
      </w:r>
      <w:r w:rsidR="00666023">
        <w:rPr>
          <w:rFonts w:ascii="Times New Roman" w:hAnsi="Times New Roman" w:cs="Times New Roman"/>
        </w:rPr>
        <w:t xml:space="preserve"> sono rimaste inalterate, anzi, si sono accresciute. </w:t>
      </w:r>
      <w:r w:rsidR="000A6914">
        <w:rPr>
          <w:rFonts w:ascii="Times New Roman" w:hAnsi="Times New Roman" w:cs="Times New Roman"/>
        </w:rPr>
        <w:t>Quel che è certo, come sostengono due ricercatrici</w:t>
      </w:r>
      <w:r w:rsidR="00F07390">
        <w:rPr>
          <w:rFonts w:ascii="Times New Roman" w:hAnsi="Times New Roman" w:cs="Times New Roman"/>
        </w:rPr>
        <w:t>, Antonella Coco ed Emanuela Chiodo,</w:t>
      </w:r>
      <w:r w:rsidR="000A6914">
        <w:rPr>
          <w:rFonts w:ascii="Times New Roman" w:hAnsi="Times New Roman" w:cs="Times New Roman"/>
        </w:rPr>
        <w:t xml:space="preserve"> in un’analisi sul problema del welfare calabrese, pubblicata nel 2012, </w:t>
      </w:r>
      <w:r w:rsidR="00CA16C5">
        <w:rPr>
          <w:rFonts w:ascii="Times New Roman" w:hAnsi="Times New Roman" w:cs="Times New Roman"/>
        </w:rPr>
        <w:t>è che la debolezza della legalità, a tutti i livelli come dimostrano nel loro interessante lavoro, costituisce «un fattore esplicativo delle dinamiche riguardanti il sistema sanitario, compromettendone le sue finalità universalistiche». Nella miopia politica, da un lato, e nella stretta mafiosa sul territorio, dall’altro, le finalità universalistiche del sistema sanitario paiono oggetti alieni; quando sono evocate sulla carta risultano sbiadite, nebulose o, peggio, retoriche e false, suonano come sberleffi.</w:t>
      </w:r>
      <w:r w:rsidR="003A40D1">
        <w:rPr>
          <w:rFonts w:ascii="Times New Roman" w:hAnsi="Times New Roman" w:cs="Times New Roman"/>
        </w:rPr>
        <w:t xml:space="preserve"> Quando i documenti stigmatizzano la situazione che lede quei diritti si </w:t>
      </w:r>
      <w:r w:rsidR="00B93EA7">
        <w:rPr>
          <w:rFonts w:ascii="Times New Roman" w:hAnsi="Times New Roman" w:cs="Times New Roman"/>
        </w:rPr>
        <w:t>avverte un tono monocorde, che si tratti dell’indignazione politica o giudiziaria o giornalistica, perché quando tutto è sempre uguale non ci sono responsabili, si smaterializza la colpa personale.</w:t>
      </w:r>
      <w:r w:rsidR="009D0BB9">
        <w:rPr>
          <w:rFonts w:ascii="Times New Roman" w:hAnsi="Times New Roman" w:cs="Times New Roman"/>
        </w:rPr>
        <w:t xml:space="preserve"> Accusando tutti, non si accusa nessuno. </w:t>
      </w:r>
    </w:p>
    <w:p w14:paraId="6F62F883" w14:textId="4A7744AF" w:rsidR="00757A1D" w:rsidRDefault="0058205F" w:rsidP="008D4D57">
      <w:pPr>
        <w:spacing w:after="0" w:line="240" w:lineRule="auto"/>
        <w:jc w:val="both"/>
        <w:rPr>
          <w:rFonts w:ascii="Times New Roman" w:hAnsi="Times New Roman" w:cs="Times New Roman"/>
        </w:rPr>
      </w:pPr>
      <w:r>
        <w:rPr>
          <w:rFonts w:ascii="Times New Roman" w:hAnsi="Times New Roman" w:cs="Times New Roman"/>
        </w:rPr>
        <w:t xml:space="preserve">A tale proposito, nel settembre dello scorso anno, sulla rivista onlinie ‘quotidianosanità.it’, in un editoriale che risulta un </w:t>
      </w:r>
      <w:r>
        <w:rPr>
          <w:rFonts w:ascii="Times New Roman" w:hAnsi="Times New Roman" w:cs="Times New Roman"/>
          <w:i/>
          <w:iCs/>
        </w:rPr>
        <w:t xml:space="preserve">j’accuse </w:t>
      </w:r>
      <w:r>
        <w:rPr>
          <w:rFonts w:ascii="Times New Roman" w:hAnsi="Times New Roman" w:cs="Times New Roman"/>
        </w:rPr>
        <w:t xml:space="preserve">verso il ceto dirigente nazionale e non solo, Ettore Jorio, professore di Diritto civile della Sanità e dell’Assistenza sociale dell’Università della Calabria, si domandava cosa avessero fatto gli </w:t>
      </w:r>
      <w:r w:rsidRPr="00020C67">
        <w:rPr>
          <w:rFonts w:ascii="Times New Roman" w:hAnsi="Times New Roman" w:cs="Times New Roman"/>
          <w:i/>
          <w:iCs/>
        </w:rPr>
        <w:t>advisor</w:t>
      </w:r>
      <w:r>
        <w:rPr>
          <w:rFonts w:ascii="Times New Roman" w:hAnsi="Times New Roman" w:cs="Times New Roman"/>
        </w:rPr>
        <w:t xml:space="preserve"> e i revisori di nomina governativa preposti ai controlli: «i primi super pagati con milioni di euro annui per non fare nulla e per non accorgersi di alcunché». Non è l’ottica locale che guarda con risentimento alla politica centrale o, almeno, non è solo quello. È un rilievo fondato, peraltro già avanzato, nel 2011, dalla Commissione parlamentare di inchiesta sugli errori in campo sanitario presieduta dall’onorevole Leoluca Orlando, che sottolineava l’eccessiva onerosità dell’</w:t>
      </w:r>
      <w:r>
        <w:rPr>
          <w:rFonts w:ascii="Times New Roman" w:hAnsi="Times New Roman" w:cs="Times New Roman"/>
          <w:i/>
          <w:iCs/>
        </w:rPr>
        <w:t>advisor</w:t>
      </w:r>
      <w:r>
        <w:rPr>
          <w:rFonts w:ascii="Times New Roman" w:hAnsi="Times New Roman" w:cs="Times New Roman"/>
        </w:rPr>
        <w:t xml:space="preserve">, la società KPMG, a cui sarebbe stata corrisposta una cifra di un milione e mezzo di euro, «con un’operazione di dubbia legittimità», poiché la spesa era stata posta a carico della Regione Calabria. </w:t>
      </w:r>
    </w:p>
    <w:p w14:paraId="5F1B2EFA" w14:textId="2A60E2DE" w:rsidR="0058205F" w:rsidRDefault="0058205F" w:rsidP="008D4D57">
      <w:pPr>
        <w:spacing w:after="0" w:line="240" w:lineRule="auto"/>
        <w:jc w:val="both"/>
        <w:rPr>
          <w:rFonts w:ascii="Times New Roman" w:hAnsi="Times New Roman" w:cs="Times New Roman"/>
        </w:rPr>
      </w:pPr>
      <w:r>
        <w:rPr>
          <w:rFonts w:ascii="Times New Roman" w:hAnsi="Times New Roman" w:cs="Times New Roman"/>
        </w:rPr>
        <w:t>Il prof. Jorio, nel suo articolo, poneva la questione della sanità calabrese in modo</w:t>
      </w:r>
      <w:r w:rsidR="008C7F3C">
        <w:rPr>
          <w:rFonts w:ascii="Times New Roman" w:hAnsi="Times New Roman" w:cs="Times New Roman"/>
        </w:rPr>
        <w:t xml:space="preserve"> ragionevole</w:t>
      </w:r>
      <w:r>
        <w:rPr>
          <w:rFonts w:ascii="Times New Roman" w:hAnsi="Times New Roman" w:cs="Times New Roman"/>
        </w:rPr>
        <w:t>, a giudizio di chi scrive, e tutt’altro che partigiano. Fermo restando il dato inquietante del 40% della sanità regionale nelle mani della ‘</w:t>
      </w:r>
      <w:r w:rsidR="00AE6D5D">
        <w:rPr>
          <w:rFonts w:ascii="Times New Roman" w:hAnsi="Times New Roman" w:cs="Times New Roman"/>
        </w:rPr>
        <w:t>n</w:t>
      </w:r>
      <w:r>
        <w:rPr>
          <w:rFonts w:ascii="Times New Roman" w:hAnsi="Times New Roman" w:cs="Times New Roman"/>
        </w:rPr>
        <w:t xml:space="preserve">drangheta, l’editorialista si </w:t>
      </w:r>
      <w:r w:rsidR="00757A1D">
        <w:rPr>
          <w:rFonts w:ascii="Times New Roman" w:hAnsi="Times New Roman" w:cs="Times New Roman"/>
        </w:rPr>
        <w:t>domandava quali</w:t>
      </w:r>
      <w:r>
        <w:rPr>
          <w:rFonts w:ascii="Times New Roman" w:hAnsi="Times New Roman" w:cs="Times New Roman"/>
        </w:rPr>
        <w:t xml:space="preserve"> ragioni avessero portato «la Calabria ad essere detentrice del peggio. Dei record del dissesto e del predissesto. Del primato dei Comuni commissariati per mafia. Del migliore risultato nazionale di aziende della salute infiltrate dalla ‘ndrangheta e, pertanto, doverosamente sciolte». Al di là di quelle personali, Jorio individuava le responsabilità politico-istituzionali</w:t>
      </w:r>
      <w:r w:rsidR="00757A1D">
        <w:rPr>
          <w:rFonts w:ascii="Times New Roman" w:hAnsi="Times New Roman" w:cs="Times New Roman"/>
        </w:rPr>
        <w:t>:</w:t>
      </w:r>
      <w:r>
        <w:rPr>
          <w:rFonts w:ascii="Times New Roman" w:hAnsi="Times New Roman" w:cs="Times New Roman"/>
        </w:rPr>
        <w:t xml:space="preserve"> Parlamenti e Governi succedutisi negli anni incapaci di individuare «una legislazione che fosse realmente efficiente ed efficace»</w:t>
      </w:r>
      <w:r w:rsidR="00757A1D">
        <w:rPr>
          <w:rFonts w:ascii="Times New Roman" w:hAnsi="Times New Roman" w:cs="Times New Roman"/>
        </w:rPr>
        <w:t>;</w:t>
      </w:r>
      <w:r>
        <w:rPr>
          <w:rFonts w:ascii="Times New Roman" w:hAnsi="Times New Roman" w:cs="Times New Roman"/>
        </w:rPr>
        <w:t xml:space="preserve"> commissari</w:t>
      </w:r>
      <w:r w:rsidR="00757A1D">
        <w:rPr>
          <w:rFonts w:ascii="Times New Roman" w:hAnsi="Times New Roman" w:cs="Times New Roman"/>
        </w:rPr>
        <w:t xml:space="preserve"> </w:t>
      </w:r>
      <w:r w:rsidR="00757A1D" w:rsidRPr="00757A1D">
        <w:rPr>
          <w:rFonts w:ascii="Times New Roman" w:hAnsi="Times New Roman" w:cs="Times New Roman"/>
          <w:i/>
          <w:iCs/>
        </w:rPr>
        <w:t>ad acta</w:t>
      </w:r>
      <w:r>
        <w:rPr>
          <w:rFonts w:ascii="Times New Roman" w:hAnsi="Times New Roman" w:cs="Times New Roman"/>
        </w:rPr>
        <w:t xml:space="preserve"> alternatisi negli anni, dal 201</w:t>
      </w:r>
      <w:r w:rsidR="00757A1D">
        <w:rPr>
          <w:rFonts w:ascii="Times New Roman" w:hAnsi="Times New Roman" w:cs="Times New Roman"/>
        </w:rPr>
        <w:t>0 a oggi</w:t>
      </w:r>
      <w:r w:rsidR="002225E7">
        <w:rPr>
          <w:rFonts w:ascii="Times New Roman" w:hAnsi="Times New Roman" w:cs="Times New Roman"/>
        </w:rPr>
        <w:t>, senza, di fatto, essere riusciti a debellare le inefficienze gestionali</w:t>
      </w:r>
      <w:r w:rsidR="00757A1D">
        <w:rPr>
          <w:rFonts w:ascii="Times New Roman" w:hAnsi="Times New Roman" w:cs="Times New Roman"/>
        </w:rPr>
        <w:t xml:space="preserve">; </w:t>
      </w:r>
      <w:r>
        <w:rPr>
          <w:rFonts w:ascii="Times New Roman" w:hAnsi="Times New Roman" w:cs="Times New Roman"/>
        </w:rPr>
        <w:t>organismi preposti alla verifica e all’assistenza alle politiche regionali sulla salute</w:t>
      </w:r>
      <w:r w:rsidR="008C7F3C">
        <w:rPr>
          <w:rFonts w:ascii="Times New Roman" w:hAnsi="Times New Roman" w:cs="Times New Roman"/>
        </w:rPr>
        <w:t xml:space="preserve"> inutili e onerosi</w:t>
      </w:r>
      <w:r w:rsidR="00757A1D">
        <w:rPr>
          <w:rFonts w:ascii="Times New Roman" w:hAnsi="Times New Roman" w:cs="Times New Roman"/>
        </w:rPr>
        <w:t>;</w:t>
      </w:r>
      <w:r>
        <w:rPr>
          <w:rFonts w:ascii="Times New Roman" w:hAnsi="Times New Roman" w:cs="Times New Roman"/>
        </w:rPr>
        <w:t xml:space="preserve"> politica regionale, sì impoverita nell’efficienza da delegati senza titolo (i commissari), ma che «forse ha girato la testa dall’altra parte, impegnata com’era a nominare le relative governance».</w:t>
      </w:r>
    </w:p>
    <w:p w14:paraId="54B890C4" w14:textId="29E700A2" w:rsidR="00CA16C5" w:rsidRDefault="00F07390" w:rsidP="008D4D57">
      <w:pPr>
        <w:spacing w:after="0" w:line="240" w:lineRule="auto"/>
        <w:jc w:val="both"/>
        <w:rPr>
          <w:rFonts w:ascii="Times New Roman" w:hAnsi="Times New Roman" w:cs="Times New Roman"/>
        </w:rPr>
      </w:pPr>
      <w:r>
        <w:rPr>
          <w:rFonts w:ascii="Times New Roman" w:hAnsi="Times New Roman" w:cs="Times New Roman"/>
        </w:rPr>
        <w:lastRenderedPageBreak/>
        <w:t>Sarà anche importante il nome del commissario che, in questi giorni, ha accettato la nomina dopo un triste, penoso balletto di incarichi lasciati e proposti e poi lasciati o rifiutati perché Catanzaro è una città poco appetibile</w:t>
      </w:r>
      <w:r w:rsidR="00592184">
        <w:rPr>
          <w:rFonts w:ascii="Times New Roman" w:hAnsi="Times New Roman" w:cs="Times New Roman"/>
        </w:rPr>
        <w:t xml:space="preserve">; ammesso e non concesso, come pare più logico, che </w:t>
      </w:r>
      <w:r w:rsidR="00994FE1">
        <w:rPr>
          <w:rFonts w:ascii="Times New Roman" w:hAnsi="Times New Roman" w:cs="Times New Roman"/>
        </w:rPr>
        <w:t xml:space="preserve">sia </w:t>
      </w:r>
      <w:r w:rsidR="00592184">
        <w:rPr>
          <w:rFonts w:ascii="Times New Roman" w:hAnsi="Times New Roman" w:cs="Times New Roman"/>
        </w:rPr>
        <w:t>questa la causa del rifiuto</w:t>
      </w:r>
      <w:r>
        <w:rPr>
          <w:rFonts w:ascii="Times New Roman" w:hAnsi="Times New Roman" w:cs="Times New Roman"/>
        </w:rPr>
        <w:t>. Ma il nome è importante per il dibattito odierno, per l’agone politico, per chi vuole rosicchiare l’osso del fatto, dimenticando chi l’ha lanciato</w:t>
      </w:r>
      <w:r w:rsidR="00994FE1">
        <w:rPr>
          <w:rFonts w:ascii="Times New Roman" w:hAnsi="Times New Roman" w:cs="Times New Roman"/>
        </w:rPr>
        <w:t xml:space="preserve"> l’osso</w:t>
      </w:r>
      <w:r>
        <w:rPr>
          <w:rFonts w:ascii="Times New Roman" w:hAnsi="Times New Roman" w:cs="Times New Roman"/>
        </w:rPr>
        <w:t>, da dove arriva. Nelle pagine che precedono</w:t>
      </w:r>
      <w:r w:rsidR="001C7B87">
        <w:rPr>
          <w:rFonts w:ascii="Times New Roman" w:hAnsi="Times New Roman" w:cs="Times New Roman"/>
        </w:rPr>
        <w:t>,</w:t>
      </w:r>
      <w:r>
        <w:rPr>
          <w:rFonts w:ascii="Times New Roman" w:hAnsi="Times New Roman" w:cs="Times New Roman"/>
        </w:rPr>
        <w:t xml:space="preserve"> molti nomi restano oscurati,</w:t>
      </w:r>
      <w:r w:rsidR="00592184">
        <w:rPr>
          <w:rFonts w:ascii="Times New Roman" w:hAnsi="Times New Roman" w:cs="Times New Roman"/>
        </w:rPr>
        <w:t xml:space="preserve"> mentre</w:t>
      </w:r>
      <w:r>
        <w:rPr>
          <w:rFonts w:ascii="Times New Roman" w:hAnsi="Times New Roman" w:cs="Times New Roman"/>
        </w:rPr>
        <w:t xml:space="preserve"> alcuni affiorano, più che come protagonisti assoluti</w:t>
      </w:r>
      <w:r w:rsidR="00965988">
        <w:rPr>
          <w:rFonts w:ascii="Times New Roman" w:hAnsi="Times New Roman" w:cs="Times New Roman"/>
        </w:rPr>
        <w:t>,</w:t>
      </w:r>
      <w:r>
        <w:rPr>
          <w:rFonts w:ascii="Times New Roman" w:hAnsi="Times New Roman" w:cs="Times New Roman"/>
        </w:rPr>
        <w:t xml:space="preserve"> come gregari dell’inerzia della realtà, delle logiche arcaiche di un </w:t>
      </w:r>
      <w:r w:rsidR="00965988">
        <w:rPr>
          <w:rFonts w:ascii="Times New Roman" w:hAnsi="Times New Roman" w:cs="Times New Roman"/>
        </w:rPr>
        <w:t>P</w:t>
      </w:r>
      <w:r>
        <w:rPr>
          <w:rFonts w:ascii="Times New Roman" w:hAnsi="Times New Roman" w:cs="Times New Roman"/>
        </w:rPr>
        <w:t>aese a cui si addice poco il vizio</w:t>
      </w:r>
      <w:r w:rsidR="00592184">
        <w:rPr>
          <w:rFonts w:ascii="Times New Roman" w:hAnsi="Times New Roman" w:cs="Times New Roman"/>
        </w:rPr>
        <w:t xml:space="preserve"> intelligente</w:t>
      </w:r>
      <w:r>
        <w:rPr>
          <w:rFonts w:ascii="Times New Roman" w:hAnsi="Times New Roman" w:cs="Times New Roman"/>
        </w:rPr>
        <w:t xml:space="preserve"> della democrazia, di una terra, la Calabria, in cui uno dei detti </w:t>
      </w:r>
      <w:r w:rsidR="00B93EA7">
        <w:rPr>
          <w:rFonts w:ascii="Times New Roman" w:hAnsi="Times New Roman" w:cs="Times New Roman"/>
        </w:rPr>
        <w:t xml:space="preserve">più noti </w:t>
      </w:r>
      <w:r>
        <w:rPr>
          <w:rFonts w:ascii="Times New Roman" w:hAnsi="Times New Roman" w:cs="Times New Roman"/>
        </w:rPr>
        <w:t xml:space="preserve">recita «cu si vardau, si sarbau» (chi si è guardato, si è salvato), </w:t>
      </w:r>
      <w:r w:rsidR="00965988">
        <w:rPr>
          <w:rFonts w:ascii="Times New Roman" w:hAnsi="Times New Roman" w:cs="Times New Roman"/>
        </w:rPr>
        <w:t>aforisma esemplare dell’attitudine a cautelarsi dalle insidie dell’uomo.</w:t>
      </w:r>
    </w:p>
    <w:p w14:paraId="3AB5286D" w14:textId="233E17C2" w:rsidR="002225E7" w:rsidRDefault="00592184" w:rsidP="008D4D57">
      <w:pPr>
        <w:spacing w:after="0" w:line="240" w:lineRule="auto"/>
        <w:jc w:val="both"/>
        <w:rPr>
          <w:rFonts w:ascii="Times New Roman" w:hAnsi="Times New Roman" w:cs="Times New Roman"/>
        </w:rPr>
      </w:pPr>
      <w:r>
        <w:rPr>
          <w:rFonts w:ascii="Times New Roman" w:hAnsi="Times New Roman" w:cs="Times New Roman"/>
        </w:rPr>
        <w:t>Quando in una storia le logiche si ripetono sostanzialmente eguali a sé stesse, quando i fatti si replicano con pedante monotonia,</w:t>
      </w:r>
      <w:r w:rsidR="003A40D1">
        <w:rPr>
          <w:rFonts w:ascii="Times New Roman" w:hAnsi="Times New Roman" w:cs="Times New Roman"/>
        </w:rPr>
        <w:t xml:space="preserve"> pur con qualche variazione sul tema,</w:t>
      </w:r>
      <w:r>
        <w:rPr>
          <w:rFonts w:ascii="Times New Roman" w:hAnsi="Times New Roman" w:cs="Times New Roman"/>
        </w:rPr>
        <w:t xml:space="preserve"> non è strano che l’avidità predatoria di Francesco Macrì o l</w:t>
      </w:r>
      <w:r w:rsidR="00650960">
        <w:rPr>
          <w:rFonts w:ascii="Times New Roman" w:hAnsi="Times New Roman" w:cs="Times New Roman"/>
        </w:rPr>
        <w:t>a stasi</w:t>
      </w:r>
      <w:r>
        <w:rPr>
          <w:rFonts w:ascii="Times New Roman" w:hAnsi="Times New Roman" w:cs="Times New Roman"/>
        </w:rPr>
        <w:t xml:space="preserve"> operativa di Saverio Cotticelli restino quasi sullo sfondo, come comportamenti comprimari di un meccanismo, tutto umano si badi bene, di tenace e indecente sopraffazione di quelli che chiamiamo per decenza i più ‘deboli’, quelli che non vogliono o non possono </w:t>
      </w:r>
      <w:r w:rsidR="00582869">
        <w:rPr>
          <w:rFonts w:ascii="Times New Roman" w:hAnsi="Times New Roman" w:cs="Times New Roman"/>
        </w:rPr>
        <w:t xml:space="preserve">o non sanno </w:t>
      </w:r>
      <w:r>
        <w:rPr>
          <w:rFonts w:ascii="Times New Roman" w:hAnsi="Times New Roman" w:cs="Times New Roman"/>
        </w:rPr>
        <w:t xml:space="preserve">adottare gli stessi comportamenti. </w:t>
      </w:r>
    </w:p>
    <w:p w14:paraId="4A09844B" w14:textId="03C4EE81" w:rsidR="007F4B8B" w:rsidRDefault="00C60491" w:rsidP="008D4D57">
      <w:pPr>
        <w:spacing w:after="0" w:line="240" w:lineRule="auto"/>
        <w:jc w:val="both"/>
        <w:rPr>
          <w:rFonts w:ascii="Times New Roman" w:hAnsi="Times New Roman" w:cs="Times New Roman"/>
        </w:rPr>
      </w:pPr>
      <w:r>
        <w:rPr>
          <w:rFonts w:ascii="Times New Roman" w:hAnsi="Times New Roman" w:cs="Times New Roman"/>
        </w:rPr>
        <w:t>Non posso non pensare, davanti alla cagnara politica sulla sanità calabrese, all’ospedale di Taurianova, il luogo in cui si ‘ricoveravano’ i sani alloggiandoli tra la clientela del patriarca, o a</w:t>
      </w:r>
      <w:r w:rsidR="0012768B">
        <w:rPr>
          <w:rFonts w:ascii="Times New Roman" w:hAnsi="Times New Roman" w:cs="Times New Roman"/>
        </w:rPr>
        <w:t>l ‘decalogo dell’immoralità’ di Domenico Crea</w:t>
      </w:r>
      <w:r w:rsidR="007F4B8B">
        <w:rPr>
          <w:rFonts w:ascii="Times New Roman" w:hAnsi="Times New Roman" w:cs="Times New Roman"/>
        </w:rPr>
        <w:t xml:space="preserve"> o ad alcuni dipendenti del nosocomio di Vibo Valentia con le pistole. Personaggi di un presepe laico in movimento, sempre lo stesso, si badi, tra i quali collocare, per la rognosa vocazione del nostro Paese all’uomo solo al comando, la statuetta del nuovo commissario </w:t>
      </w:r>
      <w:r w:rsidR="007F4B8B" w:rsidRPr="00C3560A">
        <w:rPr>
          <w:rFonts w:ascii="Times New Roman" w:hAnsi="Times New Roman" w:cs="Times New Roman"/>
          <w:i/>
          <w:iCs/>
        </w:rPr>
        <w:t>ad acta</w:t>
      </w:r>
      <w:r w:rsidR="007F4B8B">
        <w:rPr>
          <w:rFonts w:ascii="Times New Roman" w:hAnsi="Times New Roman" w:cs="Times New Roman"/>
        </w:rPr>
        <w:t>, come simbolo della rinascita della sanità calabrese. In attesa del prossimo Natale, del prossimo bambinello.</w:t>
      </w:r>
    </w:p>
    <w:p w14:paraId="34FE8948" w14:textId="4B95DA81" w:rsidR="007F4B8B" w:rsidRDefault="007F4B8B" w:rsidP="008D4D57">
      <w:pPr>
        <w:spacing w:after="0" w:line="240" w:lineRule="auto"/>
        <w:jc w:val="both"/>
        <w:rPr>
          <w:rFonts w:ascii="Times New Roman" w:hAnsi="Times New Roman" w:cs="Times New Roman"/>
        </w:rPr>
      </w:pPr>
      <w:r>
        <w:rPr>
          <w:rFonts w:ascii="Times New Roman" w:hAnsi="Times New Roman" w:cs="Times New Roman"/>
        </w:rPr>
        <w:t>In bocca al lupo, commissario Longo.</w:t>
      </w:r>
    </w:p>
    <w:p w14:paraId="2BFBA796" w14:textId="77777777" w:rsidR="007F4B8B" w:rsidRDefault="007F4B8B" w:rsidP="008D4D57">
      <w:pPr>
        <w:spacing w:after="0" w:line="240" w:lineRule="auto"/>
        <w:jc w:val="both"/>
        <w:rPr>
          <w:rFonts w:ascii="Times New Roman" w:hAnsi="Times New Roman" w:cs="Times New Roman"/>
        </w:rPr>
      </w:pPr>
    </w:p>
    <w:p w14:paraId="1A778D5E" w14:textId="77777777" w:rsidR="00343D59" w:rsidRDefault="00343D59" w:rsidP="008D4D57">
      <w:pPr>
        <w:spacing w:after="0" w:line="240" w:lineRule="auto"/>
        <w:jc w:val="both"/>
        <w:rPr>
          <w:rFonts w:ascii="Times New Roman" w:hAnsi="Times New Roman" w:cs="Times New Roman"/>
          <w:b/>
          <w:bCs/>
        </w:rPr>
      </w:pPr>
    </w:p>
    <w:p w14:paraId="413C6F9B" w14:textId="77777777" w:rsidR="001B2CFE" w:rsidRDefault="001B2CFE" w:rsidP="008D4D57">
      <w:pPr>
        <w:spacing w:after="0" w:line="240" w:lineRule="auto"/>
        <w:jc w:val="both"/>
        <w:rPr>
          <w:rFonts w:ascii="Times New Roman" w:hAnsi="Times New Roman" w:cs="Times New Roman"/>
          <w:b/>
          <w:bCs/>
        </w:rPr>
      </w:pPr>
    </w:p>
    <w:p w14:paraId="7BF5F2AB" w14:textId="77777777" w:rsidR="001B2CFE" w:rsidRDefault="001B2CFE" w:rsidP="008D4D57">
      <w:pPr>
        <w:spacing w:after="0" w:line="240" w:lineRule="auto"/>
        <w:jc w:val="both"/>
        <w:rPr>
          <w:rFonts w:ascii="Times New Roman" w:hAnsi="Times New Roman" w:cs="Times New Roman"/>
          <w:b/>
          <w:bCs/>
        </w:rPr>
      </w:pPr>
    </w:p>
    <w:p w14:paraId="1E48B415" w14:textId="46927742" w:rsidR="007F4B8B" w:rsidRDefault="00343D59" w:rsidP="008D4D57">
      <w:pPr>
        <w:spacing w:after="0" w:line="240" w:lineRule="auto"/>
        <w:jc w:val="both"/>
        <w:rPr>
          <w:rFonts w:ascii="Times New Roman" w:hAnsi="Times New Roman" w:cs="Times New Roman"/>
        </w:rPr>
      </w:pPr>
      <w:r w:rsidRPr="00343D59">
        <w:rPr>
          <w:rFonts w:ascii="Times New Roman" w:hAnsi="Times New Roman" w:cs="Times New Roman"/>
          <w:b/>
          <w:bCs/>
        </w:rPr>
        <w:t>Fonti utilizzate</w:t>
      </w:r>
      <w:r>
        <w:rPr>
          <w:rFonts w:ascii="Times New Roman" w:hAnsi="Times New Roman" w:cs="Times New Roman"/>
        </w:rPr>
        <w:t>:</w:t>
      </w:r>
    </w:p>
    <w:p w14:paraId="2747462C" w14:textId="1B15A63E" w:rsidR="00343D59" w:rsidRDefault="00343D59" w:rsidP="008D4D57">
      <w:pPr>
        <w:spacing w:after="0" w:line="240" w:lineRule="auto"/>
        <w:jc w:val="both"/>
        <w:rPr>
          <w:rFonts w:ascii="Times New Roman" w:hAnsi="Times New Roman" w:cs="Times New Roman"/>
        </w:rPr>
      </w:pPr>
      <w:r>
        <w:rPr>
          <w:rFonts w:ascii="Times New Roman" w:hAnsi="Times New Roman" w:cs="Times New Roman"/>
        </w:rPr>
        <w:t>larga parte del materiale citato è reperibile in Rete, digitando il nome della commissione, dell’inchiesta o dell’editoriale indicato nell’articolo.</w:t>
      </w:r>
      <w:r w:rsidR="00D4179E">
        <w:rPr>
          <w:rFonts w:ascii="Times New Roman" w:hAnsi="Times New Roman" w:cs="Times New Roman"/>
        </w:rPr>
        <w:t xml:space="preserve"> Stesso discorso vale per quel gioiellino giornalistico che è il servizio di Giuseppe Marrazzo</w:t>
      </w:r>
      <w:r w:rsidR="00194DB5">
        <w:rPr>
          <w:rFonts w:ascii="Times New Roman" w:hAnsi="Times New Roman" w:cs="Times New Roman"/>
        </w:rPr>
        <w:t>, ‘Gli intoccabili di Taurianova’,</w:t>
      </w:r>
      <w:r w:rsidR="00D4179E">
        <w:rPr>
          <w:rFonts w:ascii="Times New Roman" w:hAnsi="Times New Roman" w:cs="Times New Roman"/>
        </w:rPr>
        <w:t xml:space="preserve"> rinvenibile su RaiPlay</w:t>
      </w:r>
      <w:r w:rsidR="00194DB5">
        <w:rPr>
          <w:rFonts w:ascii="Times New Roman" w:hAnsi="Times New Roman" w:cs="Times New Roman"/>
        </w:rPr>
        <w:t>.</w:t>
      </w:r>
    </w:p>
    <w:p w14:paraId="2D06A37A" w14:textId="2D309457" w:rsidR="00343D59" w:rsidRDefault="00343D59" w:rsidP="008D4D57">
      <w:pPr>
        <w:spacing w:after="0" w:line="240" w:lineRule="auto"/>
        <w:jc w:val="both"/>
        <w:rPr>
          <w:rFonts w:ascii="Times New Roman" w:hAnsi="Times New Roman" w:cs="Times New Roman"/>
        </w:rPr>
      </w:pPr>
      <w:r>
        <w:rPr>
          <w:rFonts w:ascii="Times New Roman" w:hAnsi="Times New Roman" w:cs="Times New Roman"/>
        </w:rPr>
        <w:t xml:space="preserve">Sempre in Rete sono reperibili l’interessante, breve saggio di Antonella Coco ed Emanuela Chiodo, ‘Sanità e crisi della legalità in Calabria. Uno sguardo attraverso il processo di aziendalizzazione e il rapporto pubblico-privato’, e il lavoro conclusivo di Adelia Pantano del Master in analisi, prevenzione e contrasto della criminalità organizzata e della corruzione (Università di Pisa, Dipartimento di Scienze Politiche), ‘Chi comanda sulla sanità in Calabria? Un </w:t>
      </w:r>
      <w:r>
        <w:rPr>
          <w:rFonts w:ascii="Times New Roman" w:hAnsi="Times New Roman" w:cs="Times New Roman"/>
          <w:i/>
          <w:iCs/>
        </w:rPr>
        <w:t xml:space="preserve">excursus </w:t>
      </w:r>
      <w:r>
        <w:rPr>
          <w:rFonts w:ascii="Times New Roman" w:hAnsi="Times New Roman" w:cs="Times New Roman"/>
        </w:rPr>
        <w:t>storico del settore tra ‘ndrangheta, politica e malaffare’, anno accademico 2014/2015.</w:t>
      </w:r>
    </w:p>
    <w:p w14:paraId="75FF5570" w14:textId="28975691" w:rsidR="00343D59" w:rsidRPr="00343D59" w:rsidRDefault="00343D59" w:rsidP="008D4D57">
      <w:pPr>
        <w:spacing w:after="0" w:line="240" w:lineRule="auto"/>
        <w:jc w:val="both"/>
        <w:rPr>
          <w:rFonts w:ascii="Times New Roman" w:hAnsi="Times New Roman" w:cs="Times New Roman"/>
        </w:rPr>
      </w:pPr>
      <w:r>
        <w:rPr>
          <w:rFonts w:ascii="Times New Roman" w:hAnsi="Times New Roman" w:cs="Times New Roman"/>
        </w:rPr>
        <w:t>Un testo di riferimento generale sulla gestione della sanità in Italia dal secondo dopoguerra alla fine del XX secolo è</w:t>
      </w:r>
      <w:r w:rsidR="009B2CC7">
        <w:rPr>
          <w:rFonts w:ascii="Times New Roman" w:hAnsi="Times New Roman" w:cs="Times New Roman"/>
        </w:rPr>
        <w:t xml:space="preserve"> quello di</w:t>
      </w:r>
      <w:r>
        <w:rPr>
          <w:rFonts w:ascii="Times New Roman" w:hAnsi="Times New Roman" w:cs="Times New Roman"/>
        </w:rPr>
        <w:t xml:space="preserve"> Giorgio Cosmacini, </w:t>
      </w:r>
      <w:r>
        <w:rPr>
          <w:rFonts w:ascii="Times New Roman" w:hAnsi="Times New Roman" w:cs="Times New Roman"/>
          <w:i/>
          <w:iCs/>
        </w:rPr>
        <w:t>Storia della medicina e della sanità nell’Italia contemporanea</w:t>
      </w:r>
      <w:r>
        <w:rPr>
          <w:rFonts w:ascii="Times New Roman" w:hAnsi="Times New Roman" w:cs="Times New Roman"/>
        </w:rPr>
        <w:t xml:space="preserve">, Editori Laterza, </w:t>
      </w:r>
      <w:r w:rsidR="009B2CC7">
        <w:rPr>
          <w:rFonts w:ascii="Times New Roman" w:hAnsi="Times New Roman" w:cs="Times New Roman"/>
        </w:rPr>
        <w:t>1994</w:t>
      </w:r>
      <w:r w:rsidR="00194DB5">
        <w:rPr>
          <w:rFonts w:ascii="Times New Roman" w:hAnsi="Times New Roman" w:cs="Times New Roman"/>
        </w:rPr>
        <w:t>.</w:t>
      </w:r>
    </w:p>
    <w:p w14:paraId="0DDED9FF" w14:textId="77777777" w:rsidR="007F4B8B" w:rsidRDefault="007F4B8B" w:rsidP="008D4D57">
      <w:pPr>
        <w:spacing w:after="0" w:line="240" w:lineRule="auto"/>
        <w:jc w:val="both"/>
        <w:rPr>
          <w:rFonts w:ascii="Times New Roman" w:hAnsi="Times New Roman" w:cs="Times New Roman"/>
        </w:rPr>
      </w:pPr>
    </w:p>
    <w:p w14:paraId="7D9DB255" w14:textId="77777777" w:rsidR="00343D59" w:rsidRDefault="00343D59" w:rsidP="00343D59">
      <w:pPr>
        <w:spacing w:before="2"/>
        <w:rPr>
          <w:rFonts w:ascii="Verdana" w:eastAsia="Verdana" w:hAnsi="Verdana" w:cs="Verdana"/>
          <w:sz w:val="18"/>
          <w:szCs w:val="18"/>
        </w:rPr>
      </w:pPr>
    </w:p>
    <w:sectPr w:rsidR="00343D59" w:rsidSect="00965988">
      <w:pgSz w:w="11900" w:h="16840"/>
      <w:pgMar w:top="1580" w:right="1360" w:bottom="280" w:left="1360" w:header="129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48B8F5" w14:textId="77777777" w:rsidR="008F56C6" w:rsidRDefault="008F56C6" w:rsidP="00F1459A">
      <w:pPr>
        <w:spacing w:after="0" w:line="240" w:lineRule="auto"/>
      </w:pPr>
      <w:r>
        <w:separator/>
      </w:r>
    </w:p>
  </w:endnote>
  <w:endnote w:type="continuationSeparator" w:id="0">
    <w:p w14:paraId="7042C65D" w14:textId="77777777" w:rsidR="008F56C6" w:rsidRDefault="008F56C6" w:rsidP="00F14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6FA790" w14:textId="77777777" w:rsidR="008F56C6" w:rsidRDefault="008F56C6" w:rsidP="00F1459A">
      <w:pPr>
        <w:spacing w:after="0" w:line="240" w:lineRule="auto"/>
      </w:pPr>
      <w:r>
        <w:separator/>
      </w:r>
    </w:p>
  </w:footnote>
  <w:footnote w:type="continuationSeparator" w:id="0">
    <w:p w14:paraId="592E0FB5" w14:textId="77777777" w:rsidR="008F56C6" w:rsidRDefault="008F56C6" w:rsidP="00F145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827620"/>
    <w:multiLevelType w:val="hybridMultilevel"/>
    <w:tmpl w:val="E8FCC6D4"/>
    <w:lvl w:ilvl="0" w:tplc="3C3675E8">
      <w:start w:val="3"/>
      <w:numFmt w:val="decimal"/>
      <w:lvlText w:val="(%1)"/>
      <w:lvlJc w:val="left"/>
      <w:pPr>
        <w:ind w:left="1011" w:hanging="289"/>
        <w:jc w:val="left"/>
      </w:pPr>
      <w:rPr>
        <w:rFonts w:ascii="Times New Roman" w:eastAsia="Times New Roman" w:hAnsi="Times New Roman" w:hint="default"/>
        <w:color w:val="231F20"/>
        <w:w w:val="99"/>
        <w:sz w:val="17"/>
        <w:szCs w:val="17"/>
      </w:rPr>
    </w:lvl>
    <w:lvl w:ilvl="1" w:tplc="BCCEAF4A">
      <w:start w:val="1"/>
      <w:numFmt w:val="bullet"/>
      <w:lvlText w:val="–"/>
      <w:lvlJc w:val="left"/>
      <w:pPr>
        <w:ind w:left="1640" w:hanging="259"/>
      </w:pPr>
      <w:rPr>
        <w:rFonts w:ascii="Century" w:eastAsia="Century" w:hAnsi="Century" w:hint="default"/>
        <w:color w:val="231F20"/>
        <w:w w:val="131"/>
        <w:sz w:val="21"/>
        <w:szCs w:val="21"/>
      </w:rPr>
    </w:lvl>
    <w:lvl w:ilvl="2" w:tplc="358E0FB0">
      <w:start w:val="1"/>
      <w:numFmt w:val="bullet"/>
      <w:lvlText w:val="•"/>
      <w:lvlJc w:val="left"/>
      <w:pPr>
        <w:ind w:left="1898" w:hanging="259"/>
      </w:pPr>
      <w:rPr>
        <w:rFonts w:hint="default"/>
      </w:rPr>
    </w:lvl>
    <w:lvl w:ilvl="3" w:tplc="2CA2B7AE">
      <w:start w:val="1"/>
      <w:numFmt w:val="bullet"/>
      <w:lvlText w:val="•"/>
      <w:lvlJc w:val="left"/>
      <w:pPr>
        <w:ind w:left="1898" w:hanging="259"/>
      </w:pPr>
      <w:rPr>
        <w:rFonts w:hint="default"/>
      </w:rPr>
    </w:lvl>
    <w:lvl w:ilvl="4" w:tplc="030051CC">
      <w:start w:val="1"/>
      <w:numFmt w:val="bullet"/>
      <w:lvlText w:val="•"/>
      <w:lvlJc w:val="left"/>
      <w:pPr>
        <w:ind w:left="1898" w:hanging="259"/>
      </w:pPr>
      <w:rPr>
        <w:rFonts w:hint="default"/>
      </w:rPr>
    </w:lvl>
    <w:lvl w:ilvl="5" w:tplc="8B3031C2">
      <w:start w:val="1"/>
      <w:numFmt w:val="bullet"/>
      <w:lvlText w:val="•"/>
      <w:lvlJc w:val="left"/>
      <w:pPr>
        <w:ind w:left="3112" w:hanging="259"/>
      </w:pPr>
      <w:rPr>
        <w:rFonts w:hint="default"/>
      </w:rPr>
    </w:lvl>
    <w:lvl w:ilvl="6" w:tplc="6CD20D46">
      <w:start w:val="1"/>
      <w:numFmt w:val="bullet"/>
      <w:lvlText w:val="•"/>
      <w:lvlJc w:val="left"/>
      <w:pPr>
        <w:ind w:left="4325" w:hanging="259"/>
      </w:pPr>
      <w:rPr>
        <w:rFonts w:hint="default"/>
      </w:rPr>
    </w:lvl>
    <w:lvl w:ilvl="7" w:tplc="A718C4B6">
      <w:start w:val="1"/>
      <w:numFmt w:val="bullet"/>
      <w:lvlText w:val="•"/>
      <w:lvlJc w:val="left"/>
      <w:pPr>
        <w:ind w:left="5539" w:hanging="259"/>
      </w:pPr>
      <w:rPr>
        <w:rFonts w:hint="default"/>
      </w:rPr>
    </w:lvl>
    <w:lvl w:ilvl="8" w:tplc="35E018FA">
      <w:start w:val="1"/>
      <w:numFmt w:val="bullet"/>
      <w:lvlText w:val="•"/>
      <w:lvlJc w:val="left"/>
      <w:pPr>
        <w:ind w:left="6752" w:hanging="259"/>
      </w:pPr>
      <w:rPr>
        <w:rFonts w:hint="default"/>
      </w:rPr>
    </w:lvl>
  </w:abstractNum>
  <w:abstractNum w:abstractNumId="1" w15:restartNumberingAfterBreak="0">
    <w:nsid w:val="2AF6530F"/>
    <w:multiLevelType w:val="hybridMultilevel"/>
    <w:tmpl w:val="4C665552"/>
    <w:lvl w:ilvl="0" w:tplc="B39E2B12">
      <w:start w:val="1"/>
      <w:numFmt w:val="bullet"/>
      <w:lvlText w:val="–"/>
      <w:lvlJc w:val="left"/>
      <w:pPr>
        <w:ind w:left="1898" w:hanging="259"/>
      </w:pPr>
      <w:rPr>
        <w:rFonts w:ascii="Century" w:eastAsia="Century" w:hAnsi="Century" w:hint="default"/>
        <w:color w:val="231F20"/>
        <w:w w:val="131"/>
        <w:sz w:val="21"/>
        <w:szCs w:val="21"/>
      </w:rPr>
    </w:lvl>
    <w:lvl w:ilvl="1" w:tplc="C886736C">
      <w:start w:val="1"/>
      <w:numFmt w:val="bullet"/>
      <w:lvlText w:val="•"/>
      <w:lvlJc w:val="left"/>
      <w:pPr>
        <w:ind w:left="2626" w:hanging="259"/>
      </w:pPr>
      <w:rPr>
        <w:rFonts w:hint="default"/>
      </w:rPr>
    </w:lvl>
    <w:lvl w:ilvl="2" w:tplc="92344142">
      <w:start w:val="1"/>
      <w:numFmt w:val="bullet"/>
      <w:lvlText w:val="•"/>
      <w:lvlJc w:val="left"/>
      <w:pPr>
        <w:ind w:left="3354" w:hanging="259"/>
      </w:pPr>
      <w:rPr>
        <w:rFonts w:hint="default"/>
      </w:rPr>
    </w:lvl>
    <w:lvl w:ilvl="3" w:tplc="FB48B0E8">
      <w:start w:val="1"/>
      <w:numFmt w:val="bullet"/>
      <w:lvlText w:val="•"/>
      <w:lvlJc w:val="left"/>
      <w:pPr>
        <w:ind w:left="4083" w:hanging="259"/>
      </w:pPr>
      <w:rPr>
        <w:rFonts w:hint="default"/>
      </w:rPr>
    </w:lvl>
    <w:lvl w:ilvl="4" w:tplc="4AD41104">
      <w:start w:val="1"/>
      <w:numFmt w:val="bullet"/>
      <w:lvlText w:val="•"/>
      <w:lvlJc w:val="left"/>
      <w:pPr>
        <w:ind w:left="4811" w:hanging="259"/>
      </w:pPr>
      <w:rPr>
        <w:rFonts w:hint="default"/>
      </w:rPr>
    </w:lvl>
    <w:lvl w:ilvl="5" w:tplc="4BD0D3E8">
      <w:start w:val="1"/>
      <w:numFmt w:val="bullet"/>
      <w:lvlText w:val="•"/>
      <w:lvlJc w:val="left"/>
      <w:pPr>
        <w:ind w:left="5539" w:hanging="259"/>
      </w:pPr>
      <w:rPr>
        <w:rFonts w:hint="default"/>
      </w:rPr>
    </w:lvl>
    <w:lvl w:ilvl="6" w:tplc="ED2425BE">
      <w:start w:val="1"/>
      <w:numFmt w:val="bullet"/>
      <w:lvlText w:val="•"/>
      <w:lvlJc w:val="left"/>
      <w:pPr>
        <w:ind w:left="6267" w:hanging="259"/>
      </w:pPr>
      <w:rPr>
        <w:rFonts w:hint="default"/>
      </w:rPr>
    </w:lvl>
    <w:lvl w:ilvl="7" w:tplc="4CBE7E46">
      <w:start w:val="1"/>
      <w:numFmt w:val="bullet"/>
      <w:lvlText w:val="•"/>
      <w:lvlJc w:val="left"/>
      <w:pPr>
        <w:ind w:left="6995" w:hanging="259"/>
      </w:pPr>
      <w:rPr>
        <w:rFonts w:hint="default"/>
      </w:rPr>
    </w:lvl>
    <w:lvl w:ilvl="8" w:tplc="DD7C590A">
      <w:start w:val="1"/>
      <w:numFmt w:val="bullet"/>
      <w:lvlText w:val="•"/>
      <w:lvlJc w:val="left"/>
      <w:pPr>
        <w:ind w:left="7723" w:hanging="259"/>
      </w:pPr>
      <w:rPr>
        <w:rFonts w:hint="default"/>
      </w:rPr>
    </w:lvl>
  </w:abstractNum>
  <w:abstractNum w:abstractNumId="2" w15:restartNumberingAfterBreak="0">
    <w:nsid w:val="39634814"/>
    <w:multiLevelType w:val="multilevel"/>
    <w:tmpl w:val="B3D8E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01438D"/>
    <w:multiLevelType w:val="multilevel"/>
    <w:tmpl w:val="570E4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2E6395"/>
    <w:multiLevelType w:val="hybridMultilevel"/>
    <w:tmpl w:val="31CE04BE"/>
    <w:lvl w:ilvl="0" w:tplc="689A5E0E">
      <w:start w:val="75"/>
      <w:numFmt w:val="decimal"/>
      <w:lvlText w:val="%1"/>
      <w:lvlJc w:val="left"/>
      <w:pPr>
        <w:ind w:left="960" w:hanging="227"/>
        <w:jc w:val="right"/>
      </w:pPr>
      <w:rPr>
        <w:rFonts w:ascii="Times New Roman" w:eastAsia="Times New Roman" w:hAnsi="Times New Roman" w:hint="default"/>
        <w:color w:val="1A171C"/>
        <w:w w:val="96"/>
        <w:sz w:val="16"/>
        <w:szCs w:val="16"/>
      </w:rPr>
    </w:lvl>
    <w:lvl w:ilvl="1" w:tplc="9BAC7BCE">
      <w:start w:val="1"/>
      <w:numFmt w:val="decimal"/>
      <w:lvlText w:val="%2."/>
      <w:lvlJc w:val="left"/>
      <w:pPr>
        <w:ind w:left="960" w:hanging="227"/>
        <w:jc w:val="left"/>
      </w:pPr>
      <w:rPr>
        <w:rFonts w:ascii="Arial" w:eastAsia="Arial" w:hAnsi="Arial" w:hint="default"/>
        <w:b/>
        <w:bCs/>
        <w:color w:val="1A171C"/>
        <w:w w:val="95"/>
        <w:sz w:val="20"/>
        <w:szCs w:val="20"/>
      </w:rPr>
    </w:lvl>
    <w:lvl w:ilvl="2" w:tplc="EC38DBD0">
      <w:start w:val="1"/>
      <w:numFmt w:val="bullet"/>
      <w:lvlText w:val="•"/>
      <w:lvlJc w:val="left"/>
      <w:pPr>
        <w:ind w:left="1114" w:hanging="227"/>
      </w:pPr>
      <w:rPr>
        <w:rFonts w:hint="default"/>
      </w:rPr>
    </w:lvl>
    <w:lvl w:ilvl="3" w:tplc="5A98CD30">
      <w:start w:val="1"/>
      <w:numFmt w:val="bullet"/>
      <w:lvlText w:val="•"/>
      <w:lvlJc w:val="left"/>
      <w:pPr>
        <w:ind w:left="1831" w:hanging="227"/>
      </w:pPr>
      <w:rPr>
        <w:rFonts w:hint="default"/>
      </w:rPr>
    </w:lvl>
    <w:lvl w:ilvl="4" w:tplc="60B46F5A">
      <w:start w:val="1"/>
      <w:numFmt w:val="bullet"/>
      <w:lvlText w:val="•"/>
      <w:lvlJc w:val="left"/>
      <w:pPr>
        <w:ind w:left="2548" w:hanging="227"/>
      </w:pPr>
      <w:rPr>
        <w:rFonts w:hint="default"/>
      </w:rPr>
    </w:lvl>
    <w:lvl w:ilvl="5" w:tplc="5C5A4190">
      <w:start w:val="1"/>
      <w:numFmt w:val="bullet"/>
      <w:lvlText w:val="•"/>
      <w:lvlJc w:val="left"/>
      <w:pPr>
        <w:ind w:left="3265" w:hanging="227"/>
      </w:pPr>
      <w:rPr>
        <w:rFonts w:hint="default"/>
      </w:rPr>
    </w:lvl>
    <w:lvl w:ilvl="6" w:tplc="ACBC2178">
      <w:start w:val="1"/>
      <w:numFmt w:val="bullet"/>
      <w:lvlText w:val="•"/>
      <w:lvlJc w:val="left"/>
      <w:pPr>
        <w:ind w:left="3982" w:hanging="227"/>
      </w:pPr>
      <w:rPr>
        <w:rFonts w:hint="default"/>
      </w:rPr>
    </w:lvl>
    <w:lvl w:ilvl="7" w:tplc="52F4ADB0">
      <w:start w:val="1"/>
      <w:numFmt w:val="bullet"/>
      <w:lvlText w:val="•"/>
      <w:lvlJc w:val="left"/>
      <w:pPr>
        <w:ind w:left="4699" w:hanging="227"/>
      </w:pPr>
      <w:rPr>
        <w:rFonts w:hint="default"/>
      </w:rPr>
    </w:lvl>
    <w:lvl w:ilvl="8" w:tplc="E18665BC">
      <w:start w:val="1"/>
      <w:numFmt w:val="bullet"/>
      <w:lvlText w:val="•"/>
      <w:lvlJc w:val="left"/>
      <w:pPr>
        <w:ind w:left="5416" w:hanging="227"/>
      </w:pPr>
      <w:rPr>
        <w:rFonts w:hint="default"/>
      </w:rPr>
    </w:lvl>
  </w:abstractNum>
  <w:abstractNum w:abstractNumId="5" w15:restartNumberingAfterBreak="0">
    <w:nsid w:val="71AE7D34"/>
    <w:multiLevelType w:val="hybridMultilevel"/>
    <w:tmpl w:val="2444A602"/>
    <w:lvl w:ilvl="0" w:tplc="0DE0CC12">
      <w:start w:val="1"/>
      <w:numFmt w:val="bullet"/>
      <w:lvlText w:val="-"/>
      <w:lvlJc w:val="left"/>
      <w:pPr>
        <w:ind w:left="822" w:hanging="348"/>
      </w:pPr>
      <w:rPr>
        <w:rFonts w:ascii="Times New Roman" w:eastAsia="Times New Roman" w:hAnsi="Times New Roman" w:hint="default"/>
        <w:w w:val="99"/>
        <w:sz w:val="24"/>
        <w:szCs w:val="24"/>
      </w:rPr>
    </w:lvl>
    <w:lvl w:ilvl="1" w:tplc="59C8E11A">
      <w:start w:val="1"/>
      <w:numFmt w:val="bullet"/>
      <w:lvlText w:val="•"/>
      <w:lvlJc w:val="left"/>
      <w:pPr>
        <w:ind w:left="1410" w:hanging="348"/>
      </w:pPr>
      <w:rPr>
        <w:rFonts w:hint="default"/>
      </w:rPr>
    </w:lvl>
    <w:lvl w:ilvl="2" w:tplc="4AEE0398">
      <w:start w:val="1"/>
      <w:numFmt w:val="bullet"/>
      <w:lvlText w:val="•"/>
      <w:lvlJc w:val="left"/>
      <w:pPr>
        <w:ind w:left="1998" w:hanging="348"/>
      </w:pPr>
      <w:rPr>
        <w:rFonts w:hint="default"/>
      </w:rPr>
    </w:lvl>
    <w:lvl w:ilvl="3" w:tplc="38FEF2FA">
      <w:start w:val="1"/>
      <w:numFmt w:val="bullet"/>
      <w:lvlText w:val="•"/>
      <w:lvlJc w:val="left"/>
      <w:pPr>
        <w:ind w:left="2586" w:hanging="348"/>
      </w:pPr>
      <w:rPr>
        <w:rFonts w:hint="default"/>
      </w:rPr>
    </w:lvl>
    <w:lvl w:ilvl="4" w:tplc="E49A8998">
      <w:start w:val="1"/>
      <w:numFmt w:val="bullet"/>
      <w:lvlText w:val="•"/>
      <w:lvlJc w:val="left"/>
      <w:pPr>
        <w:ind w:left="3174" w:hanging="348"/>
      </w:pPr>
      <w:rPr>
        <w:rFonts w:hint="default"/>
      </w:rPr>
    </w:lvl>
    <w:lvl w:ilvl="5" w:tplc="186C4D42">
      <w:start w:val="1"/>
      <w:numFmt w:val="bullet"/>
      <w:lvlText w:val="•"/>
      <w:lvlJc w:val="left"/>
      <w:pPr>
        <w:ind w:left="3762" w:hanging="348"/>
      </w:pPr>
      <w:rPr>
        <w:rFonts w:hint="default"/>
      </w:rPr>
    </w:lvl>
    <w:lvl w:ilvl="6" w:tplc="538CA726">
      <w:start w:val="1"/>
      <w:numFmt w:val="bullet"/>
      <w:lvlText w:val="•"/>
      <w:lvlJc w:val="left"/>
      <w:pPr>
        <w:ind w:left="4351" w:hanging="348"/>
      </w:pPr>
      <w:rPr>
        <w:rFonts w:hint="default"/>
      </w:rPr>
    </w:lvl>
    <w:lvl w:ilvl="7" w:tplc="EC82F628">
      <w:start w:val="1"/>
      <w:numFmt w:val="bullet"/>
      <w:lvlText w:val="•"/>
      <w:lvlJc w:val="left"/>
      <w:pPr>
        <w:ind w:left="4939" w:hanging="348"/>
      </w:pPr>
      <w:rPr>
        <w:rFonts w:hint="default"/>
      </w:rPr>
    </w:lvl>
    <w:lvl w:ilvl="8" w:tplc="E698EC90">
      <w:start w:val="1"/>
      <w:numFmt w:val="bullet"/>
      <w:lvlText w:val="•"/>
      <w:lvlJc w:val="left"/>
      <w:pPr>
        <w:ind w:left="5527" w:hanging="348"/>
      </w:pPr>
      <w:rPr>
        <w:rFonts w:hint="default"/>
      </w:rPr>
    </w:lvl>
  </w:abstractNum>
  <w:abstractNum w:abstractNumId="6" w15:restartNumberingAfterBreak="0">
    <w:nsid w:val="7933596B"/>
    <w:multiLevelType w:val="hybridMultilevel"/>
    <w:tmpl w:val="5CDCF780"/>
    <w:lvl w:ilvl="0" w:tplc="ABB02C24">
      <w:start w:val="1"/>
      <w:numFmt w:val="bullet"/>
      <w:lvlText w:val="-"/>
      <w:lvlJc w:val="left"/>
      <w:pPr>
        <w:ind w:left="822" w:hanging="348"/>
      </w:pPr>
      <w:rPr>
        <w:rFonts w:ascii="Times New Roman" w:eastAsia="Times New Roman" w:hAnsi="Times New Roman" w:hint="default"/>
        <w:w w:val="99"/>
        <w:sz w:val="24"/>
        <w:szCs w:val="24"/>
      </w:rPr>
    </w:lvl>
    <w:lvl w:ilvl="1" w:tplc="D94A9AF6">
      <w:start w:val="1"/>
      <w:numFmt w:val="bullet"/>
      <w:lvlText w:val="•"/>
      <w:lvlJc w:val="left"/>
      <w:pPr>
        <w:ind w:left="1410" w:hanging="348"/>
      </w:pPr>
      <w:rPr>
        <w:rFonts w:hint="default"/>
      </w:rPr>
    </w:lvl>
    <w:lvl w:ilvl="2" w:tplc="7068D5A2">
      <w:start w:val="1"/>
      <w:numFmt w:val="bullet"/>
      <w:lvlText w:val="•"/>
      <w:lvlJc w:val="left"/>
      <w:pPr>
        <w:ind w:left="1998" w:hanging="348"/>
      </w:pPr>
      <w:rPr>
        <w:rFonts w:hint="default"/>
      </w:rPr>
    </w:lvl>
    <w:lvl w:ilvl="3" w:tplc="5E10F19A">
      <w:start w:val="1"/>
      <w:numFmt w:val="bullet"/>
      <w:lvlText w:val="•"/>
      <w:lvlJc w:val="left"/>
      <w:pPr>
        <w:ind w:left="2586" w:hanging="348"/>
      </w:pPr>
      <w:rPr>
        <w:rFonts w:hint="default"/>
      </w:rPr>
    </w:lvl>
    <w:lvl w:ilvl="4" w:tplc="6A4661AE">
      <w:start w:val="1"/>
      <w:numFmt w:val="bullet"/>
      <w:lvlText w:val="•"/>
      <w:lvlJc w:val="left"/>
      <w:pPr>
        <w:ind w:left="3174" w:hanging="348"/>
      </w:pPr>
      <w:rPr>
        <w:rFonts w:hint="default"/>
      </w:rPr>
    </w:lvl>
    <w:lvl w:ilvl="5" w:tplc="B554FD48">
      <w:start w:val="1"/>
      <w:numFmt w:val="bullet"/>
      <w:lvlText w:val="•"/>
      <w:lvlJc w:val="left"/>
      <w:pPr>
        <w:ind w:left="3762" w:hanging="348"/>
      </w:pPr>
      <w:rPr>
        <w:rFonts w:hint="default"/>
      </w:rPr>
    </w:lvl>
    <w:lvl w:ilvl="6" w:tplc="443E8DFE">
      <w:start w:val="1"/>
      <w:numFmt w:val="bullet"/>
      <w:lvlText w:val="•"/>
      <w:lvlJc w:val="left"/>
      <w:pPr>
        <w:ind w:left="4351" w:hanging="348"/>
      </w:pPr>
      <w:rPr>
        <w:rFonts w:hint="default"/>
      </w:rPr>
    </w:lvl>
    <w:lvl w:ilvl="7" w:tplc="F53465DC">
      <w:start w:val="1"/>
      <w:numFmt w:val="bullet"/>
      <w:lvlText w:val="•"/>
      <w:lvlJc w:val="left"/>
      <w:pPr>
        <w:ind w:left="4939" w:hanging="348"/>
      </w:pPr>
      <w:rPr>
        <w:rFonts w:hint="default"/>
      </w:rPr>
    </w:lvl>
    <w:lvl w:ilvl="8" w:tplc="07AED82C">
      <w:start w:val="1"/>
      <w:numFmt w:val="bullet"/>
      <w:lvlText w:val="•"/>
      <w:lvlJc w:val="left"/>
      <w:pPr>
        <w:ind w:left="5527" w:hanging="348"/>
      </w:pPr>
      <w:rPr>
        <w:rFonts w:hint="default"/>
      </w:rPr>
    </w:lvl>
  </w:abstractNum>
  <w:num w:numId="1">
    <w:abstractNumId w:val="4"/>
  </w:num>
  <w:num w:numId="2">
    <w:abstractNumId w:val="2"/>
  </w:num>
  <w:num w:numId="3">
    <w:abstractNumId w:val="3"/>
  </w:num>
  <w:num w:numId="4">
    <w:abstractNumId w:val="6"/>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4D4"/>
    <w:rsid w:val="00006507"/>
    <w:rsid w:val="0001005E"/>
    <w:rsid w:val="0001389A"/>
    <w:rsid w:val="00014C19"/>
    <w:rsid w:val="00016806"/>
    <w:rsid w:val="00020C67"/>
    <w:rsid w:val="000217B5"/>
    <w:rsid w:val="00033008"/>
    <w:rsid w:val="000372B8"/>
    <w:rsid w:val="00054D22"/>
    <w:rsid w:val="00071413"/>
    <w:rsid w:val="00073027"/>
    <w:rsid w:val="000748ED"/>
    <w:rsid w:val="0007650D"/>
    <w:rsid w:val="000854D3"/>
    <w:rsid w:val="00090E33"/>
    <w:rsid w:val="000943A7"/>
    <w:rsid w:val="000950B1"/>
    <w:rsid w:val="00096281"/>
    <w:rsid w:val="000A57A6"/>
    <w:rsid w:val="000A6914"/>
    <w:rsid w:val="000B333D"/>
    <w:rsid w:val="000C2E63"/>
    <w:rsid w:val="000C44B7"/>
    <w:rsid w:val="000D2054"/>
    <w:rsid w:val="000F7796"/>
    <w:rsid w:val="00107B9B"/>
    <w:rsid w:val="00112B6D"/>
    <w:rsid w:val="00123F6C"/>
    <w:rsid w:val="001269B4"/>
    <w:rsid w:val="0012768B"/>
    <w:rsid w:val="00144AA9"/>
    <w:rsid w:val="00153767"/>
    <w:rsid w:val="00164A20"/>
    <w:rsid w:val="001675B3"/>
    <w:rsid w:val="00170FE9"/>
    <w:rsid w:val="00193952"/>
    <w:rsid w:val="00194DB5"/>
    <w:rsid w:val="00197E24"/>
    <w:rsid w:val="001A7854"/>
    <w:rsid w:val="001B2CFE"/>
    <w:rsid w:val="001C0C66"/>
    <w:rsid w:val="001C158D"/>
    <w:rsid w:val="001C1751"/>
    <w:rsid w:val="001C1F59"/>
    <w:rsid w:val="001C72EC"/>
    <w:rsid w:val="001C779E"/>
    <w:rsid w:val="001C7B87"/>
    <w:rsid w:val="001D4D36"/>
    <w:rsid w:val="001E6523"/>
    <w:rsid w:val="001F1436"/>
    <w:rsid w:val="001F4A4A"/>
    <w:rsid w:val="001F5C35"/>
    <w:rsid w:val="001F7A87"/>
    <w:rsid w:val="00211D33"/>
    <w:rsid w:val="00212FED"/>
    <w:rsid w:val="00221195"/>
    <w:rsid w:val="002225E7"/>
    <w:rsid w:val="002255A0"/>
    <w:rsid w:val="0023038C"/>
    <w:rsid w:val="00244885"/>
    <w:rsid w:val="00251495"/>
    <w:rsid w:val="00253FAC"/>
    <w:rsid w:val="00257116"/>
    <w:rsid w:val="00257885"/>
    <w:rsid w:val="00262C79"/>
    <w:rsid w:val="00270FBF"/>
    <w:rsid w:val="00276F74"/>
    <w:rsid w:val="00277A42"/>
    <w:rsid w:val="002854E6"/>
    <w:rsid w:val="00286DC5"/>
    <w:rsid w:val="00292E12"/>
    <w:rsid w:val="0029600F"/>
    <w:rsid w:val="00296EDE"/>
    <w:rsid w:val="002A42E5"/>
    <w:rsid w:val="002A47D6"/>
    <w:rsid w:val="002A5CBF"/>
    <w:rsid w:val="002C0C4B"/>
    <w:rsid w:val="002C2F9E"/>
    <w:rsid w:val="002D6157"/>
    <w:rsid w:val="002D6857"/>
    <w:rsid w:val="002E1B6F"/>
    <w:rsid w:val="002F20D0"/>
    <w:rsid w:val="00305431"/>
    <w:rsid w:val="003201FD"/>
    <w:rsid w:val="00320978"/>
    <w:rsid w:val="003213A9"/>
    <w:rsid w:val="00324BD1"/>
    <w:rsid w:val="00325C8D"/>
    <w:rsid w:val="00334929"/>
    <w:rsid w:val="00343D59"/>
    <w:rsid w:val="0034450D"/>
    <w:rsid w:val="00353881"/>
    <w:rsid w:val="00355061"/>
    <w:rsid w:val="003619BF"/>
    <w:rsid w:val="00362C99"/>
    <w:rsid w:val="00372285"/>
    <w:rsid w:val="0039264F"/>
    <w:rsid w:val="003951E7"/>
    <w:rsid w:val="00396193"/>
    <w:rsid w:val="0039753B"/>
    <w:rsid w:val="003A0A53"/>
    <w:rsid w:val="003A0A69"/>
    <w:rsid w:val="003A40D1"/>
    <w:rsid w:val="003A5EE9"/>
    <w:rsid w:val="003B54BF"/>
    <w:rsid w:val="003B70AF"/>
    <w:rsid w:val="003C2947"/>
    <w:rsid w:val="003C70E8"/>
    <w:rsid w:val="003E3028"/>
    <w:rsid w:val="00406677"/>
    <w:rsid w:val="00412CB9"/>
    <w:rsid w:val="00415C67"/>
    <w:rsid w:val="0042505F"/>
    <w:rsid w:val="00427B8F"/>
    <w:rsid w:val="00437C15"/>
    <w:rsid w:val="00451EE6"/>
    <w:rsid w:val="00462C24"/>
    <w:rsid w:val="00464CE1"/>
    <w:rsid w:val="0047047D"/>
    <w:rsid w:val="00480D42"/>
    <w:rsid w:val="0048126B"/>
    <w:rsid w:val="0049186F"/>
    <w:rsid w:val="00492134"/>
    <w:rsid w:val="004A1D23"/>
    <w:rsid w:val="004A2972"/>
    <w:rsid w:val="004C177C"/>
    <w:rsid w:val="004C386A"/>
    <w:rsid w:val="004F2332"/>
    <w:rsid w:val="004F497F"/>
    <w:rsid w:val="00512B36"/>
    <w:rsid w:val="005166F8"/>
    <w:rsid w:val="00520232"/>
    <w:rsid w:val="00525FAE"/>
    <w:rsid w:val="005621EB"/>
    <w:rsid w:val="0057610E"/>
    <w:rsid w:val="00577C6B"/>
    <w:rsid w:val="0058205F"/>
    <w:rsid w:val="00582869"/>
    <w:rsid w:val="00583941"/>
    <w:rsid w:val="00586F9B"/>
    <w:rsid w:val="00587A46"/>
    <w:rsid w:val="00592184"/>
    <w:rsid w:val="0059719E"/>
    <w:rsid w:val="005A47ED"/>
    <w:rsid w:val="005A5332"/>
    <w:rsid w:val="005A5EC0"/>
    <w:rsid w:val="005A612D"/>
    <w:rsid w:val="005A7A2F"/>
    <w:rsid w:val="005B148F"/>
    <w:rsid w:val="005D1E7F"/>
    <w:rsid w:val="005E0AF2"/>
    <w:rsid w:val="005E7342"/>
    <w:rsid w:val="005F7F47"/>
    <w:rsid w:val="006032A0"/>
    <w:rsid w:val="00607673"/>
    <w:rsid w:val="006112E9"/>
    <w:rsid w:val="006255E9"/>
    <w:rsid w:val="00631C7B"/>
    <w:rsid w:val="00650107"/>
    <w:rsid w:val="00650960"/>
    <w:rsid w:val="00652D37"/>
    <w:rsid w:val="00653F0A"/>
    <w:rsid w:val="00663587"/>
    <w:rsid w:val="00666023"/>
    <w:rsid w:val="00667B3E"/>
    <w:rsid w:val="00687400"/>
    <w:rsid w:val="0068753D"/>
    <w:rsid w:val="00697003"/>
    <w:rsid w:val="006B10FF"/>
    <w:rsid w:val="006C02F4"/>
    <w:rsid w:val="006D6CC3"/>
    <w:rsid w:val="006E5C0C"/>
    <w:rsid w:val="006F0E9D"/>
    <w:rsid w:val="006F2908"/>
    <w:rsid w:val="0070758E"/>
    <w:rsid w:val="00714228"/>
    <w:rsid w:val="00715A24"/>
    <w:rsid w:val="007164E9"/>
    <w:rsid w:val="00720AE5"/>
    <w:rsid w:val="00721062"/>
    <w:rsid w:val="00722E01"/>
    <w:rsid w:val="00724E43"/>
    <w:rsid w:val="007305C0"/>
    <w:rsid w:val="00754E76"/>
    <w:rsid w:val="00757A1D"/>
    <w:rsid w:val="00760244"/>
    <w:rsid w:val="007663E5"/>
    <w:rsid w:val="00777DDD"/>
    <w:rsid w:val="00783332"/>
    <w:rsid w:val="007857C3"/>
    <w:rsid w:val="007A2919"/>
    <w:rsid w:val="007B590E"/>
    <w:rsid w:val="007B5F84"/>
    <w:rsid w:val="007C0C91"/>
    <w:rsid w:val="007C4BC5"/>
    <w:rsid w:val="007C5EB1"/>
    <w:rsid w:val="007C666F"/>
    <w:rsid w:val="007D275F"/>
    <w:rsid w:val="007D4717"/>
    <w:rsid w:val="007E1629"/>
    <w:rsid w:val="007E5C40"/>
    <w:rsid w:val="007E648A"/>
    <w:rsid w:val="007E6F6A"/>
    <w:rsid w:val="007F45D8"/>
    <w:rsid w:val="007F4B8B"/>
    <w:rsid w:val="007F69F4"/>
    <w:rsid w:val="007F6E63"/>
    <w:rsid w:val="007F723F"/>
    <w:rsid w:val="00822D8F"/>
    <w:rsid w:val="00835AD3"/>
    <w:rsid w:val="00842A1B"/>
    <w:rsid w:val="00844AF7"/>
    <w:rsid w:val="008533C1"/>
    <w:rsid w:val="008601F2"/>
    <w:rsid w:val="0086133D"/>
    <w:rsid w:val="00865482"/>
    <w:rsid w:val="00866F66"/>
    <w:rsid w:val="008671CC"/>
    <w:rsid w:val="008712FC"/>
    <w:rsid w:val="00873E99"/>
    <w:rsid w:val="008766FF"/>
    <w:rsid w:val="008810AE"/>
    <w:rsid w:val="008844D2"/>
    <w:rsid w:val="00885069"/>
    <w:rsid w:val="0089588F"/>
    <w:rsid w:val="00896BA6"/>
    <w:rsid w:val="00897F29"/>
    <w:rsid w:val="008B14A3"/>
    <w:rsid w:val="008C68B6"/>
    <w:rsid w:val="008C7F3C"/>
    <w:rsid w:val="008D4D57"/>
    <w:rsid w:val="008F4F67"/>
    <w:rsid w:val="008F56C6"/>
    <w:rsid w:val="008F6FB4"/>
    <w:rsid w:val="00912645"/>
    <w:rsid w:val="00915DBB"/>
    <w:rsid w:val="00916C9D"/>
    <w:rsid w:val="00916D9B"/>
    <w:rsid w:val="00922D16"/>
    <w:rsid w:val="009244D8"/>
    <w:rsid w:val="00931A1C"/>
    <w:rsid w:val="00957FDD"/>
    <w:rsid w:val="00965988"/>
    <w:rsid w:val="009834A7"/>
    <w:rsid w:val="00984157"/>
    <w:rsid w:val="00994FE1"/>
    <w:rsid w:val="00996C36"/>
    <w:rsid w:val="009A75D9"/>
    <w:rsid w:val="009B16A2"/>
    <w:rsid w:val="009B2CC7"/>
    <w:rsid w:val="009B4CC1"/>
    <w:rsid w:val="009D0BB9"/>
    <w:rsid w:val="009E293E"/>
    <w:rsid w:val="009F1DC0"/>
    <w:rsid w:val="009F491E"/>
    <w:rsid w:val="00A00098"/>
    <w:rsid w:val="00A0092D"/>
    <w:rsid w:val="00A041CB"/>
    <w:rsid w:val="00A05543"/>
    <w:rsid w:val="00A14E1E"/>
    <w:rsid w:val="00A1531A"/>
    <w:rsid w:val="00A173F0"/>
    <w:rsid w:val="00A23D82"/>
    <w:rsid w:val="00A343DE"/>
    <w:rsid w:val="00A635F7"/>
    <w:rsid w:val="00A77816"/>
    <w:rsid w:val="00A9003E"/>
    <w:rsid w:val="00A96DE4"/>
    <w:rsid w:val="00A974CA"/>
    <w:rsid w:val="00AB1255"/>
    <w:rsid w:val="00AB5DA1"/>
    <w:rsid w:val="00AB75EF"/>
    <w:rsid w:val="00AC13D7"/>
    <w:rsid w:val="00AC4C0E"/>
    <w:rsid w:val="00AD099A"/>
    <w:rsid w:val="00AD1D3D"/>
    <w:rsid w:val="00AE0A72"/>
    <w:rsid w:val="00AE6D5D"/>
    <w:rsid w:val="00AF0F16"/>
    <w:rsid w:val="00B02566"/>
    <w:rsid w:val="00B12384"/>
    <w:rsid w:val="00B16E09"/>
    <w:rsid w:val="00B24CCF"/>
    <w:rsid w:val="00B24D98"/>
    <w:rsid w:val="00B335A6"/>
    <w:rsid w:val="00B45E82"/>
    <w:rsid w:val="00B70A4D"/>
    <w:rsid w:val="00B741E5"/>
    <w:rsid w:val="00B75F18"/>
    <w:rsid w:val="00B8178F"/>
    <w:rsid w:val="00B82EFB"/>
    <w:rsid w:val="00B87B0F"/>
    <w:rsid w:val="00B93EA7"/>
    <w:rsid w:val="00BA07B6"/>
    <w:rsid w:val="00BA4273"/>
    <w:rsid w:val="00BA5A11"/>
    <w:rsid w:val="00BE23B8"/>
    <w:rsid w:val="00C01415"/>
    <w:rsid w:val="00C06018"/>
    <w:rsid w:val="00C1339C"/>
    <w:rsid w:val="00C300CC"/>
    <w:rsid w:val="00C3354B"/>
    <w:rsid w:val="00C3560A"/>
    <w:rsid w:val="00C507CF"/>
    <w:rsid w:val="00C540A6"/>
    <w:rsid w:val="00C57554"/>
    <w:rsid w:val="00C60491"/>
    <w:rsid w:val="00C642E3"/>
    <w:rsid w:val="00C85304"/>
    <w:rsid w:val="00C87EBD"/>
    <w:rsid w:val="00C92022"/>
    <w:rsid w:val="00C928F9"/>
    <w:rsid w:val="00CA16C5"/>
    <w:rsid w:val="00CB497A"/>
    <w:rsid w:val="00CB622E"/>
    <w:rsid w:val="00CC0E78"/>
    <w:rsid w:val="00CE00F7"/>
    <w:rsid w:val="00CF065A"/>
    <w:rsid w:val="00CF2560"/>
    <w:rsid w:val="00CF4115"/>
    <w:rsid w:val="00CF7D13"/>
    <w:rsid w:val="00D02636"/>
    <w:rsid w:val="00D17DB9"/>
    <w:rsid w:val="00D270CE"/>
    <w:rsid w:val="00D4179E"/>
    <w:rsid w:val="00D51823"/>
    <w:rsid w:val="00D52D40"/>
    <w:rsid w:val="00D53E21"/>
    <w:rsid w:val="00D559E5"/>
    <w:rsid w:val="00D55A14"/>
    <w:rsid w:val="00D605F6"/>
    <w:rsid w:val="00D618EB"/>
    <w:rsid w:val="00D6334D"/>
    <w:rsid w:val="00D75633"/>
    <w:rsid w:val="00D775F9"/>
    <w:rsid w:val="00D94910"/>
    <w:rsid w:val="00D94FCA"/>
    <w:rsid w:val="00D96647"/>
    <w:rsid w:val="00D974E1"/>
    <w:rsid w:val="00DA248E"/>
    <w:rsid w:val="00DA2FF6"/>
    <w:rsid w:val="00DA699F"/>
    <w:rsid w:val="00DA752E"/>
    <w:rsid w:val="00DA798A"/>
    <w:rsid w:val="00DB0FB5"/>
    <w:rsid w:val="00DB27EC"/>
    <w:rsid w:val="00DB589A"/>
    <w:rsid w:val="00DD01E6"/>
    <w:rsid w:val="00E06244"/>
    <w:rsid w:val="00E1507E"/>
    <w:rsid w:val="00E22A54"/>
    <w:rsid w:val="00E236FC"/>
    <w:rsid w:val="00E25BFC"/>
    <w:rsid w:val="00E50A14"/>
    <w:rsid w:val="00E572B4"/>
    <w:rsid w:val="00E60FB8"/>
    <w:rsid w:val="00E629E6"/>
    <w:rsid w:val="00E63B46"/>
    <w:rsid w:val="00E7353D"/>
    <w:rsid w:val="00E7575B"/>
    <w:rsid w:val="00E80D9B"/>
    <w:rsid w:val="00E82BB9"/>
    <w:rsid w:val="00E910F7"/>
    <w:rsid w:val="00E91D02"/>
    <w:rsid w:val="00EA62F4"/>
    <w:rsid w:val="00EB1B82"/>
    <w:rsid w:val="00EC3098"/>
    <w:rsid w:val="00EF1F1E"/>
    <w:rsid w:val="00F00F84"/>
    <w:rsid w:val="00F019A9"/>
    <w:rsid w:val="00F05054"/>
    <w:rsid w:val="00F07390"/>
    <w:rsid w:val="00F1459A"/>
    <w:rsid w:val="00F15D92"/>
    <w:rsid w:val="00F15F75"/>
    <w:rsid w:val="00F22BC5"/>
    <w:rsid w:val="00F2589E"/>
    <w:rsid w:val="00F44992"/>
    <w:rsid w:val="00F460E1"/>
    <w:rsid w:val="00F50455"/>
    <w:rsid w:val="00F6440A"/>
    <w:rsid w:val="00F72E8E"/>
    <w:rsid w:val="00F744BF"/>
    <w:rsid w:val="00F812A6"/>
    <w:rsid w:val="00F90A87"/>
    <w:rsid w:val="00FA642C"/>
    <w:rsid w:val="00FA7ED7"/>
    <w:rsid w:val="00FC009A"/>
    <w:rsid w:val="00FD44D4"/>
    <w:rsid w:val="00FD4A16"/>
    <w:rsid w:val="00FD5FA0"/>
    <w:rsid w:val="00FE6053"/>
    <w:rsid w:val="00FF3959"/>
    <w:rsid w:val="00FF6A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C55C8"/>
  <w15:chartTrackingRefBased/>
  <w15:docId w15:val="{98EFB8B2-0D7F-4EE3-B2F6-9ACF66B49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42A1B"/>
  </w:style>
  <w:style w:type="paragraph" w:styleId="Titolo1">
    <w:name w:val="heading 1"/>
    <w:basedOn w:val="Normale"/>
    <w:link w:val="Titolo1Carattere"/>
    <w:uiPriority w:val="9"/>
    <w:qFormat/>
    <w:rsid w:val="00B24CC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4">
    <w:name w:val="heading 4"/>
    <w:basedOn w:val="Normale"/>
    <w:link w:val="Titolo4Carattere"/>
    <w:uiPriority w:val="9"/>
    <w:qFormat/>
    <w:rsid w:val="00B24CCF"/>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rsid w:val="00F1459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F1459A"/>
    <w:rPr>
      <w:rFonts w:ascii="Times New Roman" w:eastAsia="Times New Roman" w:hAnsi="Times New Roman" w:cs="Times New Roman"/>
      <w:sz w:val="20"/>
      <w:szCs w:val="20"/>
      <w:lang w:eastAsia="it-IT"/>
    </w:rPr>
  </w:style>
  <w:style w:type="character" w:styleId="Rimandonotaapidipagina">
    <w:name w:val="footnote reference"/>
    <w:basedOn w:val="Carpredefinitoparagrafo"/>
    <w:semiHidden/>
    <w:rsid w:val="00F1459A"/>
    <w:rPr>
      <w:vertAlign w:val="superscript"/>
    </w:rPr>
  </w:style>
  <w:style w:type="paragraph" w:styleId="Corpotesto">
    <w:name w:val="Body Text"/>
    <w:basedOn w:val="Normale"/>
    <w:link w:val="CorpotestoCarattere"/>
    <w:uiPriority w:val="1"/>
    <w:qFormat/>
    <w:rsid w:val="00D53E21"/>
    <w:pPr>
      <w:widowControl w:val="0"/>
      <w:spacing w:after="0" w:line="240" w:lineRule="auto"/>
      <w:ind w:left="112"/>
    </w:pPr>
    <w:rPr>
      <w:rFonts w:ascii="Calibri" w:eastAsia="Calibri" w:hAnsi="Calibri"/>
      <w:sz w:val="24"/>
      <w:szCs w:val="24"/>
      <w:lang w:val="en-US"/>
    </w:rPr>
  </w:style>
  <w:style w:type="character" w:customStyle="1" w:styleId="CorpotestoCarattere">
    <w:name w:val="Corpo testo Carattere"/>
    <w:basedOn w:val="Carpredefinitoparagrafo"/>
    <w:link w:val="Corpotesto"/>
    <w:uiPriority w:val="1"/>
    <w:rsid w:val="00D53E21"/>
    <w:rPr>
      <w:rFonts w:ascii="Calibri" w:eastAsia="Calibri" w:hAnsi="Calibri"/>
      <w:sz w:val="24"/>
      <w:szCs w:val="24"/>
      <w:lang w:val="en-US"/>
    </w:rPr>
  </w:style>
  <w:style w:type="paragraph" w:styleId="NormaleWeb">
    <w:name w:val="Normal (Web)"/>
    <w:basedOn w:val="Normale"/>
    <w:uiPriority w:val="99"/>
    <w:semiHidden/>
    <w:unhideWhenUsed/>
    <w:rsid w:val="00D270C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68740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87400"/>
  </w:style>
  <w:style w:type="paragraph" w:styleId="Pidipagina">
    <w:name w:val="footer"/>
    <w:basedOn w:val="Normale"/>
    <w:link w:val="PidipaginaCarattere"/>
    <w:uiPriority w:val="99"/>
    <w:unhideWhenUsed/>
    <w:rsid w:val="0068740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87400"/>
  </w:style>
  <w:style w:type="character" w:styleId="Collegamentoipertestuale">
    <w:name w:val="Hyperlink"/>
    <w:basedOn w:val="Carpredefinitoparagrafo"/>
    <w:uiPriority w:val="99"/>
    <w:semiHidden/>
    <w:unhideWhenUsed/>
    <w:rsid w:val="008C68B6"/>
    <w:rPr>
      <w:color w:val="0000FF"/>
      <w:u w:val="single"/>
    </w:rPr>
  </w:style>
  <w:style w:type="character" w:customStyle="1" w:styleId="Titolo1Carattere">
    <w:name w:val="Titolo 1 Carattere"/>
    <w:basedOn w:val="Carpredefinitoparagrafo"/>
    <w:link w:val="Titolo1"/>
    <w:uiPriority w:val="9"/>
    <w:rsid w:val="00B24CCF"/>
    <w:rPr>
      <w:rFonts w:ascii="Times New Roman" w:eastAsia="Times New Roman" w:hAnsi="Times New Roman" w:cs="Times New Roman"/>
      <w:b/>
      <w:bCs/>
      <w:kern w:val="36"/>
      <w:sz w:val="48"/>
      <w:szCs w:val="48"/>
      <w:lang w:eastAsia="it-IT"/>
    </w:rPr>
  </w:style>
  <w:style w:type="character" w:customStyle="1" w:styleId="Titolo4Carattere">
    <w:name w:val="Titolo 4 Carattere"/>
    <w:basedOn w:val="Carpredefinitoparagrafo"/>
    <w:link w:val="Titolo4"/>
    <w:uiPriority w:val="9"/>
    <w:rsid w:val="00B24CCF"/>
    <w:rPr>
      <w:rFonts w:ascii="Times New Roman" w:eastAsia="Times New Roman" w:hAnsi="Times New Roman" w:cs="Times New Roman"/>
      <w:b/>
      <w:bCs/>
      <w:sz w:val="24"/>
      <w:szCs w:val="24"/>
      <w:lang w:eastAsia="it-IT"/>
    </w:rPr>
  </w:style>
  <w:style w:type="character" w:styleId="CitazioneHTML">
    <w:name w:val="HTML Cite"/>
    <w:basedOn w:val="Carpredefinitoparagrafo"/>
    <w:uiPriority w:val="99"/>
    <w:semiHidden/>
    <w:unhideWhenUsed/>
    <w:rsid w:val="00B24CCF"/>
    <w:rPr>
      <w:i/>
      <w:iCs/>
    </w:rPr>
  </w:style>
  <w:style w:type="character" w:customStyle="1" w:styleId="Data1">
    <w:name w:val="Data1"/>
    <w:basedOn w:val="Carpredefinitoparagrafo"/>
    <w:rsid w:val="00B24CCF"/>
  </w:style>
  <w:style w:type="paragraph" w:customStyle="1" w:styleId="bookmark">
    <w:name w:val="bookmark"/>
    <w:basedOn w:val="Normale"/>
    <w:rsid w:val="00B24CC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hare-count-item">
    <w:name w:val="share-count-item"/>
    <w:basedOn w:val="Normale"/>
    <w:rsid w:val="00B24CC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mments-count-item">
    <w:name w:val="comments-count-item"/>
    <w:basedOn w:val="Normale"/>
    <w:rsid w:val="00B24CC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wiper-slide">
    <w:name w:val="swiper-slide"/>
    <w:basedOn w:val="Normale"/>
    <w:rsid w:val="00B24CC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24CCF"/>
    <w:rPr>
      <w:b/>
      <w:bCs/>
    </w:rPr>
  </w:style>
  <w:style w:type="table" w:customStyle="1" w:styleId="TableNormal">
    <w:name w:val="Table Normal"/>
    <w:uiPriority w:val="2"/>
    <w:semiHidden/>
    <w:unhideWhenUsed/>
    <w:qFormat/>
    <w:rsid w:val="00996C36"/>
    <w:pPr>
      <w:widowControl w:val="0"/>
      <w:spacing w:after="0" w:line="240" w:lineRule="auto"/>
    </w:pPr>
    <w:rPr>
      <w:lang w:val="en-US"/>
    </w:rPr>
    <w:tblPr>
      <w:tblInd w:w="0" w:type="dxa"/>
      <w:tblCellMar>
        <w:top w:w="0" w:type="dxa"/>
        <w:left w:w="0" w:type="dxa"/>
        <w:bottom w:w="0" w:type="dxa"/>
        <w:right w:w="0" w:type="dxa"/>
      </w:tblCellMar>
    </w:tblPr>
  </w:style>
  <w:style w:type="paragraph" w:styleId="Paragrafoelenco">
    <w:name w:val="List Paragraph"/>
    <w:basedOn w:val="Normale"/>
    <w:uiPriority w:val="1"/>
    <w:qFormat/>
    <w:rsid w:val="00996C36"/>
    <w:pPr>
      <w:widowControl w:val="0"/>
      <w:spacing w:after="0" w:line="240" w:lineRule="auto"/>
    </w:pPr>
    <w:rPr>
      <w:lang w:val="en-US"/>
    </w:rPr>
  </w:style>
  <w:style w:type="paragraph" w:customStyle="1" w:styleId="TableParagraph">
    <w:name w:val="Table Paragraph"/>
    <w:basedOn w:val="Normale"/>
    <w:uiPriority w:val="1"/>
    <w:qFormat/>
    <w:rsid w:val="00996C36"/>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1638577">
      <w:bodyDiv w:val="1"/>
      <w:marLeft w:val="0"/>
      <w:marRight w:val="0"/>
      <w:marTop w:val="0"/>
      <w:marBottom w:val="0"/>
      <w:divBdr>
        <w:top w:val="none" w:sz="0" w:space="0" w:color="auto"/>
        <w:left w:val="none" w:sz="0" w:space="0" w:color="auto"/>
        <w:bottom w:val="none" w:sz="0" w:space="0" w:color="auto"/>
        <w:right w:val="none" w:sz="0" w:space="0" w:color="auto"/>
      </w:divBdr>
    </w:div>
    <w:div w:id="1484423117">
      <w:bodyDiv w:val="1"/>
      <w:marLeft w:val="0"/>
      <w:marRight w:val="0"/>
      <w:marTop w:val="0"/>
      <w:marBottom w:val="0"/>
      <w:divBdr>
        <w:top w:val="none" w:sz="0" w:space="0" w:color="auto"/>
        <w:left w:val="none" w:sz="0" w:space="0" w:color="auto"/>
        <w:bottom w:val="none" w:sz="0" w:space="0" w:color="auto"/>
        <w:right w:val="none" w:sz="0" w:space="0" w:color="auto"/>
      </w:divBdr>
      <w:divsChild>
        <w:div w:id="1728409590">
          <w:marLeft w:val="0"/>
          <w:marRight w:val="0"/>
          <w:marTop w:val="0"/>
          <w:marBottom w:val="0"/>
          <w:divBdr>
            <w:top w:val="none" w:sz="0" w:space="0" w:color="auto"/>
            <w:left w:val="none" w:sz="0" w:space="0" w:color="auto"/>
            <w:bottom w:val="none" w:sz="0" w:space="0" w:color="auto"/>
            <w:right w:val="none" w:sz="0" w:space="0" w:color="auto"/>
          </w:divBdr>
          <w:divsChild>
            <w:div w:id="1454637695">
              <w:marLeft w:val="0"/>
              <w:marRight w:val="0"/>
              <w:marTop w:val="0"/>
              <w:marBottom w:val="0"/>
              <w:divBdr>
                <w:top w:val="single" w:sz="6" w:space="0" w:color="F2F2F2"/>
                <w:left w:val="none" w:sz="0" w:space="0" w:color="auto"/>
                <w:bottom w:val="single" w:sz="6" w:space="0" w:color="F2F2F2"/>
                <w:right w:val="none" w:sz="0" w:space="0" w:color="auto"/>
              </w:divBdr>
              <w:divsChild>
                <w:div w:id="1883977430">
                  <w:marLeft w:val="0"/>
                  <w:marRight w:val="0"/>
                  <w:marTop w:val="0"/>
                  <w:marBottom w:val="0"/>
                  <w:divBdr>
                    <w:top w:val="none" w:sz="0" w:space="0" w:color="auto"/>
                    <w:left w:val="none" w:sz="0" w:space="0" w:color="auto"/>
                    <w:bottom w:val="none" w:sz="0" w:space="0" w:color="auto"/>
                    <w:right w:val="none" w:sz="0" w:space="0" w:color="auto"/>
                  </w:divBdr>
                </w:div>
              </w:divsChild>
            </w:div>
            <w:div w:id="268126945">
              <w:marLeft w:val="0"/>
              <w:marRight w:val="0"/>
              <w:marTop w:val="75"/>
              <w:marBottom w:val="0"/>
              <w:divBdr>
                <w:top w:val="none" w:sz="0" w:space="0" w:color="auto"/>
                <w:left w:val="none" w:sz="0" w:space="0" w:color="auto"/>
                <w:bottom w:val="none" w:sz="0" w:space="0" w:color="auto"/>
                <w:right w:val="none" w:sz="0" w:space="0" w:color="auto"/>
              </w:divBdr>
            </w:div>
            <w:div w:id="1477064467">
              <w:marLeft w:val="0"/>
              <w:marRight w:val="0"/>
              <w:marTop w:val="0"/>
              <w:marBottom w:val="0"/>
              <w:divBdr>
                <w:top w:val="none" w:sz="0" w:space="0" w:color="auto"/>
                <w:left w:val="none" w:sz="0" w:space="0" w:color="auto"/>
                <w:bottom w:val="none" w:sz="0" w:space="0" w:color="auto"/>
                <w:right w:val="none" w:sz="0" w:space="0" w:color="auto"/>
              </w:divBdr>
              <w:divsChild>
                <w:div w:id="2029484706">
                  <w:marLeft w:val="0"/>
                  <w:marRight w:val="0"/>
                  <w:marTop w:val="0"/>
                  <w:marBottom w:val="0"/>
                  <w:divBdr>
                    <w:top w:val="none" w:sz="0" w:space="0" w:color="auto"/>
                    <w:left w:val="none" w:sz="0" w:space="0" w:color="auto"/>
                    <w:bottom w:val="none" w:sz="0" w:space="0" w:color="auto"/>
                    <w:right w:val="none" w:sz="0" w:space="0" w:color="auto"/>
                  </w:divBdr>
                  <w:divsChild>
                    <w:div w:id="729111398">
                      <w:marLeft w:val="0"/>
                      <w:marRight w:val="0"/>
                      <w:marTop w:val="0"/>
                      <w:marBottom w:val="0"/>
                      <w:divBdr>
                        <w:top w:val="none" w:sz="0" w:space="0" w:color="auto"/>
                        <w:left w:val="none" w:sz="0" w:space="0" w:color="auto"/>
                        <w:bottom w:val="none" w:sz="0" w:space="0" w:color="auto"/>
                        <w:right w:val="none" w:sz="0" w:space="0" w:color="auto"/>
                      </w:divBdr>
                      <w:divsChild>
                        <w:div w:id="1428502253">
                          <w:marLeft w:val="0"/>
                          <w:marRight w:val="0"/>
                          <w:marTop w:val="0"/>
                          <w:marBottom w:val="0"/>
                          <w:divBdr>
                            <w:top w:val="none" w:sz="0" w:space="0" w:color="auto"/>
                            <w:left w:val="none" w:sz="0" w:space="0" w:color="auto"/>
                            <w:bottom w:val="none" w:sz="0" w:space="0" w:color="auto"/>
                            <w:right w:val="none" w:sz="0" w:space="0" w:color="auto"/>
                          </w:divBdr>
                          <w:divsChild>
                            <w:div w:id="63182564">
                              <w:marLeft w:val="0"/>
                              <w:marRight w:val="0"/>
                              <w:marTop w:val="0"/>
                              <w:marBottom w:val="0"/>
                              <w:divBdr>
                                <w:top w:val="none" w:sz="0" w:space="0" w:color="auto"/>
                                <w:left w:val="none" w:sz="0" w:space="0" w:color="auto"/>
                                <w:bottom w:val="none" w:sz="0" w:space="0" w:color="auto"/>
                                <w:right w:val="none" w:sz="0" w:space="0" w:color="auto"/>
                              </w:divBdr>
                              <w:divsChild>
                                <w:div w:id="134489044">
                                  <w:marLeft w:val="0"/>
                                  <w:marRight w:val="0"/>
                                  <w:marTop w:val="0"/>
                                  <w:marBottom w:val="0"/>
                                  <w:divBdr>
                                    <w:top w:val="none" w:sz="0" w:space="0" w:color="auto"/>
                                    <w:left w:val="none" w:sz="0" w:space="0" w:color="auto"/>
                                    <w:bottom w:val="none" w:sz="0" w:space="0" w:color="auto"/>
                                    <w:right w:val="none" w:sz="0" w:space="0" w:color="auto"/>
                                  </w:divBdr>
                                  <w:divsChild>
                                    <w:div w:id="904491720">
                                      <w:marLeft w:val="0"/>
                                      <w:marRight w:val="0"/>
                                      <w:marTop w:val="0"/>
                                      <w:marBottom w:val="0"/>
                                      <w:divBdr>
                                        <w:top w:val="none" w:sz="0" w:space="0" w:color="auto"/>
                                        <w:left w:val="none" w:sz="0" w:space="0" w:color="auto"/>
                                        <w:bottom w:val="none" w:sz="0" w:space="0" w:color="auto"/>
                                        <w:right w:val="none" w:sz="0" w:space="0" w:color="auto"/>
                                      </w:divBdr>
                                    </w:div>
                                  </w:divsChild>
                                </w:div>
                                <w:div w:id="1907764150">
                                  <w:marLeft w:val="0"/>
                                  <w:marRight w:val="0"/>
                                  <w:marTop w:val="0"/>
                                  <w:marBottom w:val="0"/>
                                  <w:divBdr>
                                    <w:top w:val="none" w:sz="0" w:space="0" w:color="auto"/>
                                    <w:left w:val="none" w:sz="0" w:space="0" w:color="auto"/>
                                    <w:bottom w:val="none" w:sz="0" w:space="0" w:color="auto"/>
                                    <w:right w:val="none" w:sz="0" w:space="0" w:color="auto"/>
                                  </w:divBdr>
                                  <w:divsChild>
                                    <w:div w:id="471943206">
                                      <w:marLeft w:val="0"/>
                                      <w:marRight w:val="0"/>
                                      <w:marTop w:val="0"/>
                                      <w:marBottom w:val="0"/>
                                      <w:divBdr>
                                        <w:top w:val="none" w:sz="0" w:space="0" w:color="auto"/>
                                        <w:left w:val="none" w:sz="0" w:space="0" w:color="auto"/>
                                        <w:bottom w:val="none" w:sz="0" w:space="0" w:color="auto"/>
                                        <w:right w:val="none" w:sz="0" w:space="0" w:color="auto"/>
                                      </w:divBdr>
                                    </w:div>
                                  </w:divsChild>
                                </w:div>
                                <w:div w:id="929775487">
                                  <w:marLeft w:val="0"/>
                                  <w:marRight w:val="0"/>
                                  <w:marTop w:val="0"/>
                                  <w:marBottom w:val="0"/>
                                  <w:divBdr>
                                    <w:top w:val="none" w:sz="0" w:space="0" w:color="auto"/>
                                    <w:left w:val="none" w:sz="0" w:space="0" w:color="auto"/>
                                    <w:bottom w:val="none" w:sz="0" w:space="0" w:color="auto"/>
                                    <w:right w:val="none" w:sz="0" w:space="0" w:color="auto"/>
                                  </w:divBdr>
                                  <w:divsChild>
                                    <w:div w:id="208282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253206">
                              <w:marLeft w:val="0"/>
                              <w:marRight w:val="0"/>
                              <w:marTop w:val="0"/>
                              <w:marBottom w:val="0"/>
                              <w:divBdr>
                                <w:top w:val="none" w:sz="0" w:space="0" w:color="auto"/>
                                <w:left w:val="none" w:sz="0" w:space="0" w:color="auto"/>
                                <w:bottom w:val="none" w:sz="0" w:space="0" w:color="auto"/>
                                <w:right w:val="none" w:sz="0" w:space="0" w:color="auto"/>
                              </w:divBdr>
                            </w:div>
                            <w:div w:id="1689023485">
                              <w:marLeft w:val="0"/>
                              <w:marRight w:val="0"/>
                              <w:marTop w:val="0"/>
                              <w:marBottom w:val="0"/>
                              <w:divBdr>
                                <w:top w:val="none" w:sz="0" w:space="0" w:color="auto"/>
                                <w:left w:val="none" w:sz="0" w:space="0" w:color="auto"/>
                                <w:bottom w:val="none" w:sz="0" w:space="0" w:color="auto"/>
                                <w:right w:val="none" w:sz="0" w:space="0" w:color="auto"/>
                              </w:divBdr>
                              <w:divsChild>
                                <w:div w:id="1846935979">
                                  <w:marLeft w:val="0"/>
                                  <w:marRight w:val="0"/>
                                  <w:marTop w:val="0"/>
                                  <w:marBottom w:val="0"/>
                                  <w:divBdr>
                                    <w:top w:val="none" w:sz="0" w:space="0" w:color="auto"/>
                                    <w:left w:val="none" w:sz="0" w:space="0" w:color="auto"/>
                                    <w:bottom w:val="none" w:sz="0" w:space="0" w:color="auto"/>
                                    <w:right w:val="none" w:sz="0" w:space="0" w:color="auto"/>
                                  </w:divBdr>
                                  <w:divsChild>
                                    <w:div w:id="481698961">
                                      <w:marLeft w:val="0"/>
                                      <w:marRight w:val="0"/>
                                      <w:marTop w:val="0"/>
                                      <w:marBottom w:val="0"/>
                                      <w:divBdr>
                                        <w:top w:val="none" w:sz="0" w:space="0" w:color="auto"/>
                                        <w:left w:val="none" w:sz="0" w:space="0" w:color="auto"/>
                                        <w:bottom w:val="none" w:sz="0" w:space="0" w:color="auto"/>
                                        <w:right w:val="none" w:sz="0" w:space="0" w:color="auto"/>
                                      </w:divBdr>
                                      <w:divsChild>
                                        <w:div w:id="601183504">
                                          <w:marLeft w:val="0"/>
                                          <w:marRight w:val="0"/>
                                          <w:marTop w:val="0"/>
                                          <w:marBottom w:val="0"/>
                                          <w:divBdr>
                                            <w:top w:val="none" w:sz="0" w:space="0" w:color="auto"/>
                                            <w:left w:val="none" w:sz="0" w:space="0" w:color="auto"/>
                                            <w:bottom w:val="none" w:sz="0" w:space="0" w:color="auto"/>
                                            <w:right w:val="none" w:sz="0" w:space="0" w:color="auto"/>
                                          </w:divBdr>
                                        </w:div>
                                        <w:div w:id="175566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1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5130</TotalTime>
  <Pages>12</Pages>
  <Words>10089</Words>
  <Characters>57508</Characters>
  <Application>Microsoft Office Word</Application>
  <DocSecurity>0</DocSecurity>
  <Lines>479</Lines>
  <Paragraphs>134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 plataroti</dc:creator>
  <cp:keywords/>
  <dc:description/>
  <cp:lastModifiedBy>franco plataroti</cp:lastModifiedBy>
  <cp:revision>154</cp:revision>
  <dcterms:created xsi:type="dcterms:W3CDTF">2020-11-11T09:45:00Z</dcterms:created>
  <dcterms:modified xsi:type="dcterms:W3CDTF">2020-12-06T18:26:00Z</dcterms:modified>
</cp:coreProperties>
</file>